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83B" w:rsidRPr="003D783B" w:rsidRDefault="008231A1" w:rsidP="003D783B">
      <w:pPr>
        <w:widowControl/>
        <w:numPr>
          <w:ilvl w:val="0"/>
          <w:numId w:val="2"/>
        </w:numPr>
        <w:tabs>
          <w:tab w:val="left" w:pos="1440"/>
          <w:tab w:val="left" w:pos="1800"/>
        </w:tabs>
        <w:jc w:val="both"/>
        <w:rPr>
          <w:rFonts w:ascii="Times New Roman" w:hAnsi="Times New Roman"/>
          <w:sz w:val="22"/>
          <w:szCs w:val="22"/>
          <w:lang w:val="es-PE"/>
        </w:rPr>
      </w:pPr>
      <w:r w:rsidRPr="003D783B">
        <w:rPr>
          <w:rFonts w:ascii="Times New Roman" w:hAnsi="Times New Roman"/>
          <w:b/>
          <w:bCs/>
          <w:sz w:val="22"/>
          <w:szCs w:val="22"/>
          <w:lang w:val="es-PE"/>
        </w:rPr>
        <w:t>Capítulo 1</w:t>
      </w:r>
      <w:r w:rsidR="00797897" w:rsidRPr="003D783B">
        <w:rPr>
          <w:rFonts w:ascii="Times New Roman" w:hAnsi="Times New Roman"/>
          <w:b/>
          <w:bCs/>
          <w:sz w:val="22"/>
          <w:szCs w:val="22"/>
          <w:lang w:val="es-PE"/>
        </w:rPr>
        <w:t>0</w:t>
      </w:r>
      <w:r w:rsidRPr="003D783B">
        <w:rPr>
          <w:rFonts w:ascii="Times New Roman" w:hAnsi="Times New Roman"/>
          <w:b/>
          <w:bCs/>
          <w:sz w:val="22"/>
          <w:szCs w:val="22"/>
          <w:lang w:val="es-PE"/>
        </w:rPr>
        <w:t>:</w:t>
      </w:r>
      <w:r w:rsidRPr="003D783B">
        <w:rPr>
          <w:rFonts w:ascii="Times New Roman" w:hAnsi="Times New Roman"/>
          <w:sz w:val="22"/>
          <w:szCs w:val="22"/>
          <w:lang w:val="es-PE"/>
        </w:rPr>
        <w:tab/>
      </w:r>
      <w:hyperlink r:id="rId9" w:history="1">
        <w:r w:rsidR="00D66DEE" w:rsidRPr="003D783B">
          <w:rPr>
            <w:rStyle w:val="Hyperlink"/>
            <w:rFonts w:ascii="Times New Roman" w:hAnsi="Times New Roman"/>
            <w:b/>
            <w:bCs/>
            <w:color w:val="auto"/>
            <w:sz w:val="22"/>
            <w:szCs w:val="22"/>
            <w:u w:val="none"/>
            <w:lang w:val="es-PE"/>
          </w:rPr>
          <w:t xml:space="preserve">Desarrollo de Recursos Humanos y </w:t>
        </w:r>
        <w:r w:rsidR="006E3D98" w:rsidRPr="003D783B">
          <w:rPr>
            <w:rStyle w:val="Hyperlink"/>
            <w:rFonts w:ascii="Times New Roman" w:hAnsi="Times New Roman"/>
            <w:b/>
            <w:bCs/>
            <w:color w:val="auto"/>
            <w:sz w:val="22"/>
            <w:szCs w:val="22"/>
            <w:u w:val="none"/>
            <w:lang w:val="es-PE"/>
          </w:rPr>
          <w:t>Gestión</w:t>
        </w:r>
        <w:r w:rsidR="00C86143" w:rsidRPr="003D783B">
          <w:rPr>
            <w:rStyle w:val="Hyperlink"/>
            <w:rFonts w:ascii="Times New Roman" w:hAnsi="Times New Roman"/>
            <w:b/>
            <w:bCs/>
            <w:color w:val="auto"/>
            <w:sz w:val="22"/>
            <w:szCs w:val="22"/>
            <w:u w:val="none"/>
            <w:lang w:val="es-PE"/>
          </w:rPr>
          <w:t xml:space="preserve"> de la competencia</w:t>
        </w:r>
      </w:hyperlink>
    </w:p>
    <w:p w:rsidR="00F718CB" w:rsidRPr="003D783B" w:rsidRDefault="00F718CB" w:rsidP="003D783B">
      <w:pPr>
        <w:tabs>
          <w:tab w:val="left" w:pos="1440"/>
          <w:tab w:val="left" w:pos="1800"/>
        </w:tabs>
        <w:ind w:left="360"/>
        <w:rPr>
          <w:rStyle w:val="SubtleEmphasis"/>
          <w:rFonts w:ascii="Times New Roman" w:hAnsi="Times New Roman"/>
          <w:b/>
          <w:i w:val="0"/>
          <w:color w:val="auto"/>
          <w:sz w:val="22"/>
          <w:szCs w:val="22"/>
          <w:lang w:val="es-PE"/>
        </w:rPr>
      </w:pPr>
    </w:p>
    <w:p w:rsidR="00F718CB" w:rsidRPr="003D783B" w:rsidRDefault="00F718CB" w:rsidP="003D783B">
      <w:pPr>
        <w:widowControl/>
        <w:numPr>
          <w:ilvl w:val="1"/>
          <w:numId w:val="2"/>
        </w:numPr>
        <w:tabs>
          <w:tab w:val="clear" w:pos="2160"/>
          <w:tab w:val="left" w:pos="1440"/>
          <w:tab w:val="left" w:pos="1800"/>
        </w:tabs>
        <w:jc w:val="both"/>
        <w:rPr>
          <w:rStyle w:val="SubtleEmphasis"/>
          <w:rFonts w:ascii="Times New Roman" w:hAnsi="Times New Roman"/>
          <w:b/>
          <w:i w:val="0"/>
          <w:color w:val="auto"/>
          <w:sz w:val="22"/>
          <w:szCs w:val="22"/>
          <w:lang w:val="es-PE"/>
        </w:rPr>
      </w:pPr>
      <w:r w:rsidRPr="003D783B">
        <w:rPr>
          <w:rStyle w:val="SubtleEmphasis"/>
          <w:rFonts w:ascii="Times New Roman" w:hAnsi="Times New Roman"/>
          <w:b/>
          <w:i w:val="0"/>
          <w:color w:val="auto"/>
          <w:sz w:val="22"/>
          <w:szCs w:val="22"/>
          <w:lang w:val="es-PE"/>
        </w:rPr>
        <w:t>Introducción</w:t>
      </w:r>
    </w:p>
    <w:p w:rsidR="0040762C" w:rsidRPr="003D783B" w:rsidRDefault="0040762C" w:rsidP="003D783B">
      <w:pPr>
        <w:tabs>
          <w:tab w:val="left" w:pos="1440"/>
          <w:tab w:val="left" w:pos="1800"/>
        </w:tabs>
        <w:jc w:val="both"/>
        <w:rPr>
          <w:rStyle w:val="SubtleEmphasis"/>
          <w:rFonts w:ascii="Times New Roman" w:hAnsi="Times New Roman"/>
          <w:b/>
          <w:i w:val="0"/>
          <w:color w:val="auto"/>
          <w:sz w:val="22"/>
          <w:szCs w:val="22"/>
          <w:u w:val="single"/>
          <w:lang w:val="es-PE"/>
        </w:rPr>
      </w:pPr>
    </w:p>
    <w:p w:rsidR="0040762C" w:rsidRPr="003D783B" w:rsidRDefault="0040762C" w:rsidP="003D783B">
      <w:pPr>
        <w:widowControl/>
        <w:numPr>
          <w:ilvl w:val="2"/>
          <w:numId w:val="2"/>
        </w:numPr>
        <w:tabs>
          <w:tab w:val="clear" w:pos="216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En consideración a los nuevos requisitos derivados de la implantación del Concepto Operacional ATM, los Estados de la Región SAM deberán considerar la planificación del</w:t>
      </w:r>
      <w:r w:rsidR="008E0DC8" w:rsidRPr="003D783B">
        <w:rPr>
          <w:rFonts w:ascii="Times New Roman" w:hAnsi="Times New Roman"/>
          <w:sz w:val="22"/>
          <w:szCs w:val="22"/>
          <w:lang w:val="es-PE"/>
        </w:rPr>
        <w:t xml:space="preserve"> </w:t>
      </w:r>
      <w:hyperlink r:id="rId10" w:history="1">
        <w:r w:rsidRPr="003D783B">
          <w:rPr>
            <w:rStyle w:val="Hyperlink"/>
            <w:rFonts w:ascii="Times New Roman" w:hAnsi="Times New Roman"/>
            <w:bCs/>
            <w:color w:val="auto"/>
            <w:sz w:val="22"/>
            <w:szCs w:val="22"/>
            <w:u w:val="none"/>
            <w:lang w:val="es-PE"/>
          </w:rPr>
          <w:t>Desarrollo de Recursos Humanos y Gestión de la competencia</w:t>
        </w:r>
      </w:hyperlink>
      <w:r w:rsidRPr="003D783B">
        <w:rPr>
          <w:rFonts w:ascii="Times New Roman" w:hAnsi="Times New Roman"/>
          <w:sz w:val="22"/>
          <w:szCs w:val="22"/>
          <w:lang w:val="es-PE"/>
        </w:rPr>
        <w:t xml:space="preserve">, teniendo en </w:t>
      </w:r>
      <w:r w:rsidR="002D35E1" w:rsidRPr="003D783B">
        <w:rPr>
          <w:rFonts w:ascii="Times New Roman" w:hAnsi="Times New Roman"/>
          <w:sz w:val="22"/>
          <w:szCs w:val="22"/>
          <w:lang w:val="es-PE"/>
        </w:rPr>
        <w:t xml:space="preserve">cuenta </w:t>
      </w:r>
      <w:r w:rsidRPr="003D783B">
        <w:rPr>
          <w:rFonts w:ascii="Times New Roman" w:hAnsi="Times New Roman"/>
          <w:sz w:val="22"/>
          <w:szCs w:val="22"/>
          <w:lang w:val="es-PE"/>
        </w:rPr>
        <w:t>l</w:t>
      </w:r>
      <w:r w:rsidR="001A2D8F" w:rsidRPr="003D783B">
        <w:rPr>
          <w:rFonts w:ascii="Times New Roman" w:hAnsi="Times New Roman"/>
          <w:sz w:val="22"/>
          <w:szCs w:val="22"/>
          <w:lang w:val="es-PE"/>
        </w:rPr>
        <w:t>o</w:t>
      </w:r>
      <w:r w:rsidRPr="003D783B">
        <w:rPr>
          <w:rFonts w:ascii="Times New Roman" w:hAnsi="Times New Roman"/>
          <w:sz w:val="22"/>
          <w:szCs w:val="22"/>
          <w:lang w:val="es-PE"/>
        </w:rPr>
        <w:t>s</w:t>
      </w:r>
      <w:r w:rsidR="003D783B">
        <w:rPr>
          <w:rFonts w:ascii="Times New Roman" w:hAnsi="Times New Roman"/>
          <w:sz w:val="22"/>
          <w:szCs w:val="22"/>
          <w:lang w:val="es-PE"/>
        </w:rPr>
        <w:t xml:space="preserve"> </w:t>
      </w:r>
      <w:r w:rsidR="001A2D8F" w:rsidRPr="003D783B">
        <w:rPr>
          <w:rFonts w:ascii="Times New Roman" w:hAnsi="Times New Roman"/>
          <w:sz w:val="22"/>
          <w:szCs w:val="22"/>
          <w:lang w:val="es-PE"/>
        </w:rPr>
        <w:t xml:space="preserve">módulos del Bloque 0 del ASBU indicados en el </w:t>
      </w:r>
      <w:r w:rsidR="003D783B" w:rsidRPr="003D783B">
        <w:rPr>
          <w:rFonts w:ascii="Times New Roman" w:hAnsi="Times New Roman"/>
          <w:sz w:val="22"/>
          <w:szCs w:val="22"/>
          <w:lang w:val="es-PE"/>
        </w:rPr>
        <w:t>C</w:t>
      </w:r>
      <w:r w:rsidR="001A2D8F" w:rsidRPr="003D783B">
        <w:rPr>
          <w:rFonts w:ascii="Times New Roman" w:hAnsi="Times New Roman"/>
          <w:sz w:val="22"/>
          <w:szCs w:val="22"/>
          <w:lang w:val="es-PE"/>
        </w:rPr>
        <w:t>apítulo 3</w:t>
      </w:r>
      <w:r w:rsidR="003D783B" w:rsidRPr="003D783B">
        <w:rPr>
          <w:rFonts w:ascii="Times New Roman" w:hAnsi="Times New Roman"/>
          <w:sz w:val="22"/>
          <w:szCs w:val="22"/>
          <w:lang w:val="es-PE"/>
        </w:rPr>
        <w:t>.</w:t>
      </w:r>
    </w:p>
    <w:p w:rsidR="0040762C" w:rsidRPr="003D783B" w:rsidRDefault="0040762C" w:rsidP="003D783B">
      <w:pPr>
        <w:tabs>
          <w:tab w:val="left" w:pos="1440"/>
          <w:tab w:val="left" w:pos="1800"/>
        </w:tabs>
        <w:ind w:left="360"/>
        <w:jc w:val="both"/>
        <w:rPr>
          <w:rStyle w:val="SubtleEmphasis"/>
          <w:rFonts w:ascii="Times New Roman" w:hAnsi="Times New Roman"/>
          <w:i w:val="0"/>
          <w:color w:val="auto"/>
          <w:sz w:val="22"/>
          <w:szCs w:val="22"/>
          <w:lang w:val="es-PE"/>
        </w:rPr>
      </w:pPr>
    </w:p>
    <w:p w:rsidR="00F718CB" w:rsidRPr="003D783B" w:rsidRDefault="00733BF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 xml:space="preserve">El sistema </w:t>
      </w:r>
      <w:r w:rsidR="0015330F" w:rsidRPr="003D783B">
        <w:rPr>
          <w:rFonts w:ascii="Times New Roman" w:hAnsi="Times New Roman"/>
          <w:sz w:val="22"/>
          <w:szCs w:val="22"/>
          <w:lang w:val="es-PE"/>
        </w:rPr>
        <w:t>de navegación aérea</w:t>
      </w:r>
      <w:r w:rsidRPr="003D783B">
        <w:rPr>
          <w:rFonts w:ascii="Times New Roman" w:hAnsi="Times New Roman"/>
          <w:sz w:val="22"/>
          <w:szCs w:val="22"/>
          <w:lang w:val="es-PE"/>
        </w:rPr>
        <w:t xml:space="preserve"> permite la integración en colaboración </w:t>
      </w:r>
      <w:r w:rsidR="0015330F" w:rsidRPr="003D783B">
        <w:rPr>
          <w:rFonts w:ascii="Times New Roman" w:hAnsi="Times New Roman"/>
          <w:sz w:val="22"/>
          <w:szCs w:val="22"/>
          <w:lang w:val="es-PE"/>
        </w:rPr>
        <w:t>con</w:t>
      </w:r>
      <w:r w:rsidRPr="003D783B">
        <w:rPr>
          <w:rFonts w:ascii="Times New Roman" w:hAnsi="Times New Roman"/>
          <w:sz w:val="22"/>
          <w:szCs w:val="22"/>
          <w:lang w:val="es-PE"/>
        </w:rPr>
        <w:t xml:space="preserve"> el </w:t>
      </w:r>
      <w:r w:rsidR="00D8475F" w:rsidRPr="003D783B">
        <w:rPr>
          <w:rFonts w:ascii="Times New Roman" w:hAnsi="Times New Roman"/>
          <w:sz w:val="22"/>
          <w:szCs w:val="22"/>
          <w:lang w:val="es-PE"/>
        </w:rPr>
        <w:t>recurso</w:t>
      </w:r>
      <w:r w:rsidRPr="003D783B">
        <w:rPr>
          <w:rFonts w:ascii="Times New Roman" w:hAnsi="Times New Roman"/>
          <w:sz w:val="22"/>
          <w:szCs w:val="22"/>
          <w:lang w:val="es-PE"/>
        </w:rPr>
        <w:t xml:space="preserve"> humano, información, tecnología,</w:t>
      </w:r>
      <w:r w:rsidR="000B0E65" w:rsidRPr="003D783B">
        <w:rPr>
          <w:rFonts w:ascii="Times New Roman" w:hAnsi="Times New Roman"/>
          <w:sz w:val="22"/>
          <w:szCs w:val="22"/>
          <w:lang w:val="es-PE"/>
        </w:rPr>
        <w:t xml:space="preserve"> </w:t>
      </w:r>
      <w:r w:rsidRPr="003D783B">
        <w:rPr>
          <w:rFonts w:ascii="Times New Roman" w:hAnsi="Times New Roman"/>
          <w:sz w:val="22"/>
          <w:szCs w:val="22"/>
          <w:lang w:val="es-PE"/>
        </w:rPr>
        <w:t>infraestructura y servicios con el apoyo de las comunicaciones,</w:t>
      </w:r>
      <w:r w:rsidR="00EA4B21" w:rsidRPr="003D783B">
        <w:rPr>
          <w:rFonts w:ascii="Times New Roman" w:hAnsi="Times New Roman"/>
          <w:sz w:val="22"/>
          <w:szCs w:val="22"/>
          <w:lang w:val="es-PE"/>
        </w:rPr>
        <w:t xml:space="preserve"> </w:t>
      </w:r>
      <w:r w:rsidRPr="003D783B">
        <w:rPr>
          <w:rFonts w:ascii="Times New Roman" w:hAnsi="Times New Roman"/>
          <w:sz w:val="22"/>
          <w:szCs w:val="22"/>
          <w:lang w:val="es-PE"/>
        </w:rPr>
        <w:t>navegación y vigilancia. La</w:t>
      </w:r>
      <w:r w:rsidR="00FC52A5" w:rsidRPr="003D783B">
        <w:rPr>
          <w:rFonts w:ascii="Times New Roman" w:hAnsi="Times New Roman"/>
          <w:sz w:val="22"/>
          <w:szCs w:val="22"/>
          <w:lang w:val="es-PE"/>
        </w:rPr>
        <w:t xml:space="preserve"> </w:t>
      </w:r>
      <w:r w:rsidR="00DB5EFC" w:rsidRPr="003D783B">
        <w:rPr>
          <w:rFonts w:ascii="Times New Roman" w:hAnsi="Times New Roman"/>
          <w:sz w:val="22"/>
          <w:szCs w:val="22"/>
          <w:lang w:val="es-PE"/>
        </w:rPr>
        <w:t>provisión de los servicios</w:t>
      </w:r>
      <w:r w:rsidR="00FC52A5" w:rsidRPr="003D783B">
        <w:rPr>
          <w:rFonts w:ascii="Times New Roman" w:hAnsi="Times New Roman"/>
          <w:sz w:val="22"/>
          <w:szCs w:val="22"/>
          <w:lang w:val="es-PE"/>
        </w:rPr>
        <w:t xml:space="preserve"> </w:t>
      </w:r>
      <w:r w:rsidR="0015330F" w:rsidRPr="003D783B">
        <w:rPr>
          <w:rFonts w:ascii="Times New Roman" w:hAnsi="Times New Roman"/>
          <w:sz w:val="22"/>
          <w:szCs w:val="22"/>
          <w:lang w:val="es-PE"/>
        </w:rPr>
        <w:t xml:space="preserve">por el sistema de navegación aérea </w:t>
      </w:r>
      <w:r w:rsidR="00DB5EFC" w:rsidRPr="003D783B">
        <w:rPr>
          <w:rFonts w:ascii="Times New Roman" w:hAnsi="Times New Roman"/>
          <w:sz w:val="22"/>
          <w:szCs w:val="22"/>
          <w:lang w:val="es-PE"/>
        </w:rPr>
        <w:t>en la</w:t>
      </w:r>
      <w:r w:rsidR="00FC52A5" w:rsidRPr="003D783B">
        <w:rPr>
          <w:rFonts w:ascii="Times New Roman" w:hAnsi="Times New Roman"/>
          <w:sz w:val="22"/>
          <w:szCs w:val="22"/>
          <w:lang w:val="es-PE"/>
        </w:rPr>
        <w:t xml:space="preserve"> </w:t>
      </w:r>
      <w:r w:rsidR="0015330F" w:rsidRPr="003D783B">
        <w:rPr>
          <w:rFonts w:ascii="Times New Roman" w:hAnsi="Times New Roman"/>
          <w:sz w:val="22"/>
          <w:szCs w:val="22"/>
          <w:lang w:val="es-PE"/>
        </w:rPr>
        <w:t>R</w:t>
      </w:r>
      <w:r w:rsidR="00DB5EFC" w:rsidRPr="003D783B">
        <w:rPr>
          <w:rFonts w:ascii="Times New Roman" w:hAnsi="Times New Roman"/>
          <w:sz w:val="22"/>
          <w:szCs w:val="22"/>
          <w:lang w:val="es-PE"/>
        </w:rPr>
        <w:t>egión SAM</w:t>
      </w:r>
      <w:r w:rsidR="00FC52A5" w:rsidRPr="003D783B">
        <w:rPr>
          <w:rFonts w:ascii="Times New Roman" w:hAnsi="Times New Roman"/>
          <w:sz w:val="22"/>
          <w:szCs w:val="22"/>
          <w:lang w:val="es-PE"/>
        </w:rPr>
        <w:t xml:space="preserve"> </w:t>
      </w:r>
      <w:r w:rsidR="00DB5EFC" w:rsidRPr="003D783B">
        <w:rPr>
          <w:rFonts w:ascii="Times New Roman" w:hAnsi="Times New Roman"/>
          <w:sz w:val="22"/>
          <w:szCs w:val="22"/>
          <w:lang w:val="es-PE"/>
        </w:rPr>
        <w:t xml:space="preserve">dependerá </w:t>
      </w:r>
      <w:r w:rsidR="00151E1A" w:rsidRPr="003D783B">
        <w:rPr>
          <w:rFonts w:ascii="Times New Roman" w:hAnsi="Times New Roman"/>
          <w:sz w:val="22"/>
          <w:szCs w:val="22"/>
          <w:lang w:val="es-PE"/>
        </w:rPr>
        <w:t>de</w:t>
      </w:r>
      <w:r w:rsidR="00DB5EFC" w:rsidRPr="003D783B">
        <w:rPr>
          <w:rFonts w:ascii="Times New Roman" w:hAnsi="Times New Roman"/>
          <w:sz w:val="22"/>
          <w:szCs w:val="22"/>
          <w:lang w:val="es-PE"/>
        </w:rPr>
        <w:t xml:space="preserve"> la performance de los individuos</w:t>
      </w:r>
      <w:r w:rsidR="00FC52A5" w:rsidRPr="003D783B">
        <w:rPr>
          <w:rFonts w:ascii="Times New Roman" w:hAnsi="Times New Roman"/>
          <w:sz w:val="22"/>
          <w:szCs w:val="22"/>
          <w:lang w:val="es-PE"/>
        </w:rPr>
        <w:t xml:space="preserve"> </w:t>
      </w:r>
      <w:r w:rsidR="00DB5EFC" w:rsidRPr="003D783B">
        <w:rPr>
          <w:rFonts w:ascii="Times New Roman" w:hAnsi="Times New Roman"/>
          <w:sz w:val="22"/>
          <w:szCs w:val="22"/>
          <w:lang w:val="es-PE"/>
        </w:rPr>
        <w:t>y</w:t>
      </w:r>
      <w:r w:rsidR="00FC52A5" w:rsidRPr="003D783B">
        <w:rPr>
          <w:rFonts w:ascii="Times New Roman" w:hAnsi="Times New Roman"/>
          <w:sz w:val="22"/>
          <w:szCs w:val="22"/>
          <w:lang w:val="es-PE"/>
        </w:rPr>
        <w:t xml:space="preserve"> </w:t>
      </w:r>
      <w:r w:rsidR="00151E1A" w:rsidRPr="003D783B">
        <w:rPr>
          <w:rFonts w:ascii="Times New Roman" w:hAnsi="Times New Roman"/>
          <w:sz w:val="22"/>
          <w:szCs w:val="22"/>
          <w:lang w:val="es-PE"/>
        </w:rPr>
        <w:t xml:space="preserve">el desarrollo de las nuevas competencias permitiendo su </w:t>
      </w:r>
      <w:r w:rsidR="00DB5EFC" w:rsidRPr="003D783B">
        <w:rPr>
          <w:rFonts w:ascii="Times New Roman" w:hAnsi="Times New Roman"/>
          <w:sz w:val="22"/>
          <w:szCs w:val="22"/>
          <w:lang w:val="es-PE"/>
        </w:rPr>
        <w:t>interrelación con</w:t>
      </w:r>
      <w:r w:rsidR="00FC52A5" w:rsidRPr="003D783B">
        <w:rPr>
          <w:rFonts w:ascii="Times New Roman" w:hAnsi="Times New Roman"/>
          <w:sz w:val="22"/>
          <w:szCs w:val="22"/>
          <w:lang w:val="es-PE"/>
        </w:rPr>
        <w:t xml:space="preserve"> </w:t>
      </w:r>
      <w:r w:rsidR="00151E1A" w:rsidRPr="003D783B">
        <w:rPr>
          <w:rFonts w:ascii="Times New Roman" w:hAnsi="Times New Roman"/>
          <w:sz w:val="22"/>
          <w:szCs w:val="22"/>
          <w:lang w:val="es-PE"/>
        </w:rPr>
        <w:t>el</w:t>
      </w:r>
      <w:r w:rsidR="00DB5EFC" w:rsidRPr="003D783B">
        <w:rPr>
          <w:rFonts w:ascii="Times New Roman" w:hAnsi="Times New Roman"/>
          <w:sz w:val="22"/>
          <w:szCs w:val="22"/>
          <w:lang w:val="es-PE"/>
        </w:rPr>
        <w:t xml:space="preserve"> medio ambiente </w:t>
      </w:r>
      <w:r w:rsidR="00151E1A" w:rsidRPr="003D783B">
        <w:rPr>
          <w:rFonts w:ascii="Times New Roman" w:hAnsi="Times New Roman"/>
          <w:sz w:val="22"/>
          <w:szCs w:val="22"/>
          <w:lang w:val="es-PE"/>
        </w:rPr>
        <w:t xml:space="preserve">tanto </w:t>
      </w:r>
      <w:r w:rsidR="00DB5EFC" w:rsidRPr="003D783B">
        <w:rPr>
          <w:rFonts w:ascii="Times New Roman" w:hAnsi="Times New Roman"/>
          <w:sz w:val="22"/>
          <w:szCs w:val="22"/>
          <w:lang w:val="es-PE"/>
        </w:rPr>
        <w:t>operacional como técnico.</w:t>
      </w:r>
      <w:r w:rsidR="000B0E65" w:rsidRPr="003D783B">
        <w:rPr>
          <w:rFonts w:ascii="Times New Roman" w:hAnsi="Times New Roman"/>
          <w:sz w:val="22"/>
          <w:szCs w:val="22"/>
          <w:lang w:val="es-PE"/>
        </w:rPr>
        <w:t xml:space="preserve"> </w:t>
      </w:r>
      <w:r w:rsidR="00EB6716" w:rsidRPr="003D783B">
        <w:rPr>
          <w:rStyle w:val="SubtleEmphasis"/>
          <w:rFonts w:ascii="Times New Roman" w:hAnsi="Times New Roman"/>
          <w:i w:val="0"/>
          <w:color w:val="auto"/>
          <w:sz w:val="22"/>
          <w:szCs w:val="22"/>
          <w:lang w:val="es-PE"/>
        </w:rPr>
        <w:t xml:space="preserve">Cada </w:t>
      </w:r>
      <w:r w:rsidR="001F223B" w:rsidRPr="003D783B">
        <w:rPr>
          <w:rStyle w:val="SubtleEmphasis"/>
          <w:rFonts w:ascii="Times New Roman" w:hAnsi="Times New Roman"/>
          <w:i w:val="0"/>
          <w:color w:val="auto"/>
          <w:sz w:val="22"/>
          <w:szCs w:val="22"/>
          <w:lang w:val="es-PE"/>
        </w:rPr>
        <w:t>sistema est</w:t>
      </w:r>
      <w:r w:rsidR="00EB6716" w:rsidRPr="003D783B">
        <w:rPr>
          <w:rStyle w:val="SubtleEmphasis"/>
          <w:rFonts w:ascii="Times New Roman" w:hAnsi="Times New Roman"/>
          <w:i w:val="0"/>
          <w:color w:val="auto"/>
          <w:sz w:val="22"/>
          <w:szCs w:val="22"/>
          <w:lang w:val="es-PE"/>
        </w:rPr>
        <w:t>á desarrollado</w:t>
      </w:r>
      <w:r w:rsidR="001F223B" w:rsidRPr="003D783B">
        <w:rPr>
          <w:rStyle w:val="SubtleEmphasis"/>
          <w:rFonts w:ascii="Times New Roman" w:hAnsi="Times New Roman"/>
          <w:i w:val="0"/>
          <w:color w:val="auto"/>
          <w:sz w:val="22"/>
          <w:szCs w:val="22"/>
          <w:lang w:val="es-PE"/>
        </w:rPr>
        <w:t>, mantenido y operado por seres humanos que son todavía el</w:t>
      </w:r>
      <w:r w:rsidR="00FC52A5" w:rsidRPr="003D783B">
        <w:rPr>
          <w:rStyle w:val="SubtleEmphasis"/>
          <w:rFonts w:ascii="Times New Roman" w:hAnsi="Times New Roman"/>
          <w:i w:val="0"/>
          <w:color w:val="auto"/>
          <w:sz w:val="22"/>
          <w:szCs w:val="22"/>
          <w:lang w:val="es-PE"/>
        </w:rPr>
        <w:t xml:space="preserve"> </w:t>
      </w:r>
      <w:r w:rsidR="001F223B" w:rsidRPr="003D783B">
        <w:rPr>
          <w:rStyle w:val="SubtleEmphasis"/>
          <w:rFonts w:ascii="Times New Roman" w:hAnsi="Times New Roman"/>
          <w:i w:val="0"/>
          <w:color w:val="auto"/>
          <w:sz w:val="22"/>
          <w:szCs w:val="22"/>
          <w:lang w:val="es-PE"/>
        </w:rPr>
        <w:t>elemento</w:t>
      </w:r>
      <w:r w:rsidR="00EB6716" w:rsidRPr="003D783B">
        <w:rPr>
          <w:rStyle w:val="SubtleEmphasis"/>
          <w:rFonts w:ascii="Times New Roman" w:hAnsi="Times New Roman"/>
          <w:i w:val="0"/>
          <w:color w:val="auto"/>
          <w:sz w:val="22"/>
          <w:szCs w:val="22"/>
          <w:lang w:val="es-PE"/>
        </w:rPr>
        <w:t xml:space="preserve"> </w:t>
      </w:r>
      <w:r w:rsidR="000B0E65" w:rsidRPr="003D783B">
        <w:rPr>
          <w:rStyle w:val="SubtleEmphasis"/>
          <w:rFonts w:ascii="Times New Roman" w:hAnsi="Times New Roman"/>
          <w:i w:val="0"/>
          <w:color w:val="auto"/>
          <w:sz w:val="22"/>
          <w:szCs w:val="22"/>
          <w:lang w:val="es-PE"/>
        </w:rPr>
        <w:t>más</w:t>
      </w:r>
      <w:r w:rsidR="001F223B" w:rsidRPr="003D783B">
        <w:rPr>
          <w:rStyle w:val="SubtleEmphasis"/>
          <w:rFonts w:ascii="Times New Roman" w:hAnsi="Times New Roman"/>
          <w:i w:val="0"/>
          <w:color w:val="auto"/>
          <w:sz w:val="22"/>
          <w:szCs w:val="22"/>
          <w:lang w:val="es-PE"/>
        </w:rPr>
        <w:t xml:space="preserve"> </w:t>
      </w:r>
      <w:r w:rsidR="00747B9E" w:rsidRPr="003D783B">
        <w:rPr>
          <w:rStyle w:val="SubtleEmphasis"/>
          <w:rFonts w:ascii="Times New Roman" w:hAnsi="Times New Roman"/>
          <w:i w:val="0"/>
          <w:color w:val="auto"/>
          <w:sz w:val="22"/>
          <w:szCs w:val="22"/>
          <w:lang w:val="es-PE"/>
        </w:rPr>
        <w:t>flexible</w:t>
      </w:r>
      <w:r w:rsidR="001F223B" w:rsidRPr="003D783B">
        <w:rPr>
          <w:rStyle w:val="SubtleEmphasis"/>
          <w:rFonts w:ascii="Times New Roman" w:hAnsi="Times New Roman"/>
          <w:i w:val="0"/>
          <w:color w:val="auto"/>
          <w:sz w:val="22"/>
          <w:szCs w:val="22"/>
          <w:lang w:val="es-PE"/>
        </w:rPr>
        <w:t xml:space="preserve"> para gestionar las amenazas y los errores en las operaciones ATM</w:t>
      </w:r>
      <w:r w:rsidR="00747B9E" w:rsidRPr="003D783B">
        <w:rPr>
          <w:rStyle w:val="SubtleEmphasis"/>
          <w:rFonts w:ascii="Times New Roman" w:hAnsi="Times New Roman"/>
          <w:i w:val="0"/>
          <w:color w:val="auto"/>
          <w:sz w:val="22"/>
          <w:szCs w:val="22"/>
          <w:lang w:val="es-PE"/>
        </w:rPr>
        <w:t xml:space="preserve">. </w:t>
      </w:r>
      <w:r w:rsidR="001F223B" w:rsidRPr="003D783B">
        <w:rPr>
          <w:rStyle w:val="SubtleEmphasis"/>
          <w:rFonts w:ascii="Times New Roman" w:hAnsi="Times New Roman"/>
          <w:i w:val="0"/>
          <w:color w:val="auto"/>
          <w:sz w:val="22"/>
          <w:szCs w:val="22"/>
          <w:lang w:val="es-PE"/>
        </w:rPr>
        <w:t xml:space="preserve">Un ámbito de navegación continuo requerirá un equipo internacional preparado para desempeñar sus funciones en ese </w:t>
      </w:r>
      <w:r w:rsidR="00747B9E" w:rsidRPr="003D783B">
        <w:rPr>
          <w:rStyle w:val="SubtleEmphasis"/>
          <w:rFonts w:ascii="Times New Roman" w:hAnsi="Times New Roman"/>
          <w:i w:val="0"/>
          <w:color w:val="auto"/>
          <w:sz w:val="22"/>
          <w:szCs w:val="22"/>
          <w:lang w:val="es-PE"/>
        </w:rPr>
        <w:t>nuevo escenario operativo</w:t>
      </w:r>
      <w:r w:rsidR="001F223B" w:rsidRPr="003D783B">
        <w:rPr>
          <w:rStyle w:val="SubtleEmphasis"/>
          <w:rFonts w:ascii="Times New Roman" w:hAnsi="Times New Roman"/>
          <w:i w:val="0"/>
          <w:color w:val="auto"/>
          <w:sz w:val="22"/>
          <w:szCs w:val="22"/>
          <w:lang w:val="es-PE"/>
        </w:rPr>
        <w:t xml:space="preserve"> </w:t>
      </w:r>
      <w:r w:rsidR="00F718CB" w:rsidRPr="003D783B">
        <w:rPr>
          <w:rStyle w:val="SubtleEmphasis"/>
          <w:rFonts w:ascii="Times New Roman" w:hAnsi="Times New Roman"/>
          <w:i w:val="0"/>
          <w:color w:val="auto"/>
          <w:sz w:val="22"/>
          <w:szCs w:val="22"/>
          <w:lang w:val="es-PE"/>
        </w:rPr>
        <w:t>Para lograrlo, es indispensable que en todo el mundo el personal que forme parte de ese equipo reciba un nivel de instrucción uniforme y de alta calidad</w:t>
      </w:r>
      <w:r w:rsidR="00747B9E" w:rsidRPr="003D783B">
        <w:rPr>
          <w:rStyle w:val="SubtleEmphasis"/>
          <w:rFonts w:ascii="Times New Roman" w:hAnsi="Times New Roman"/>
          <w:i w:val="0"/>
          <w:color w:val="auto"/>
          <w:sz w:val="22"/>
          <w:szCs w:val="22"/>
          <w:lang w:val="es-PE"/>
        </w:rPr>
        <w:t>.</w:t>
      </w:r>
    </w:p>
    <w:p w:rsidR="00F718CB" w:rsidRPr="003D783B" w:rsidRDefault="00F718CB" w:rsidP="003D783B">
      <w:pPr>
        <w:tabs>
          <w:tab w:val="left" w:pos="1440"/>
          <w:tab w:val="left" w:pos="1800"/>
        </w:tabs>
        <w:ind w:left="360"/>
        <w:jc w:val="both"/>
        <w:rPr>
          <w:rStyle w:val="SubtleEmphasis"/>
          <w:rFonts w:ascii="Times New Roman" w:hAnsi="Times New Roman"/>
          <w:i w:val="0"/>
          <w:color w:val="auto"/>
          <w:sz w:val="22"/>
          <w:szCs w:val="22"/>
          <w:lang w:val="es-PE"/>
        </w:rPr>
      </w:pPr>
    </w:p>
    <w:p w:rsidR="00F718CB" w:rsidRPr="003D783B" w:rsidRDefault="00C24132"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Fonts w:ascii="Times New Roman" w:hAnsi="Times New Roman"/>
          <w:iCs/>
          <w:sz w:val="22"/>
          <w:szCs w:val="22"/>
          <w:lang w:val="es-PE"/>
        </w:rPr>
        <w:t xml:space="preserve">El rol del individuo y su </w:t>
      </w:r>
      <w:r w:rsidR="00A81DE5" w:rsidRPr="003D783B">
        <w:rPr>
          <w:rFonts w:ascii="Times New Roman" w:hAnsi="Times New Roman"/>
          <w:iCs/>
          <w:sz w:val="22"/>
          <w:szCs w:val="22"/>
          <w:lang w:val="es-PE"/>
        </w:rPr>
        <w:t>contribución</w:t>
      </w:r>
      <w:r w:rsidRPr="003D783B">
        <w:rPr>
          <w:rFonts w:ascii="Times New Roman" w:hAnsi="Times New Roman"/>
          <w:iCs/>
          <w:sz w:val="22"/>
          <w:szCs w:val="22"/>
          <w:lang w:val="es-PE"/>
        </w:rPr>
        <w:t xml:space="preserve"> al sistema </w:t>
      </w:r>
      <w:r w:rsidR="0015330F" w:rsidRPr="003D783B">
        <w:rPr>
          <w:rFonts w:ascii="Times New Roman" w:hAnsi="Times New Roman"/>
          <w:iCs/>
          <w:sz w:val="22"/>
          <w:szCs w:val="22"/>
          <w:lang w:val="es-PE"/>
        </w:rPr>
        <w:t>de navegación aérea</w:t>
      </w:r>
      <w:r w:rsidR="00FC52A5" w:rsidRPr="003D783B">
        <w:rPr>
          <w:rFonts w:ascii="Times New Roman" w:hAnsi="Times New Roman"/>
          <w:iCs/>
          <w:sz w:val="22"/>
          <w:szCs w:val="22"/>
          <w:lang w:val="es-PE"/>
        </w:rPr>
        <w:t xml:space="preserve"> </w:t>
      </w:r>
      <w:r w:rsidR="006E3DDD" w:rsidRPr="003D783B">
        <w:rPr>
          <w:rFonts w:ascii="Times New Roman" w:hAnsi="Times New Roman"/>
          <w:iCs/>
          <w:sz w:val="22"/>
          <w:szCs w:val="22"/>
          <w:lang w:val="es-PE"/>
        </w:rPr>
        <w:t>mutará</w:t>
      </w:r>
      <w:r w:rsidRPr="003D783B">
        <w:rPr>
          <w:rFonts w:ascii="Times New Roman" w:hAnsi="Times New Roman"/>
          <w:iCs/>
          <w:sz w:val="22"/>
          <w:szCs w:val="22"/>
          <w:lang w:val="es-PE"/>
        </w:rPr>
        <w:t xml:space="preserve"> de acuerdo a los cambios presentados</w:t>
      </w:r>
      <w:r w:rsidRPr="003D783B">
        <w:rPr>
          <w:rFonts w:ascii="Times New Roman" w:hAnsi="Times New Roman"/>
          <w:sz w:val="22"/>
          <w:szCs w:val="22"/>
          <w:lang w:val="es-UY"/>
        </w:rPr>
        <w:t xml:space="preserve"> en el </w:t>
      </w:r>
      <w:r w:rsidRPr="003D783B">
        <w:rPr>
          <w:rFonts w:ascii="Times New Roman" w:hAnsi="Times New Roman"/>
          <w:sz w:val="22"/>
          <w:szCs w:val="22"/>
          <w:lang w:val="es-PE"/>
        </w:rPr>
        <w:t>Concepto Operacional</w:t>
      </w:r>
      <w:r w:rsidRPr="003D783B">
        <w:rPr>
          <w:rFonts w:ascii="Times New Roman" w:hAnsi="Times New Roman"/>
          <w:sz w:val="22"/>
          <w:szCs w:val="22"/>
          <w:lang w:val="es-UY"/>
        </w:rPr>
        <w:t xml:space="preserve"> y la estructura del sistema</w:t>
      </w:r>
      <w:r w:rsidR="00450CCE" w:rsidRPr="003D783B">
        <w:rPr>
          <w:rFonts w:ascii="Times New Roman" w:hAnsi="Times New Roman"/>
          <w:sz w:val="22"/>
          <w:szCs w:val="22"/>
          <w:lang w:val="es-PE"/>
        </w:rPr>
        <w:t xml:space="preserve">. </w:t>
      </w:r>
      <w:r w:rsidR="00F718CB" w:rsidRPr="003D783B">
        <w:rPr>
          <w:rFonts w:ascii="Times New Roman" w:hAnsi="Times New Roman"/>
          <w:iCs/>
          <w:sz w:val="22"/>
          <w:szCs w:val="22"/>
          <w:lang w:val="es-PE"/>
        </w:rPr>
        <w:t>La</w:t>
      </w:r>
      <w:r w:rsidR="00F718CB" w:rsidRPr="003D783B">
        <w:rPr>
          <w:rStyle w:val="SubtleEmphasis"/>
          <w:rFonts w:ascii="Times New Roman" w:hAnsi="Times New Roman"/>
          <w:i w:val="0"/>
          <w:color w:val="auto"/>
          <w:sz w:val="22"/>
          <w:szCs w:val="22"/>
          <w:lang w:val="es-PE"/>
        </w:rPr>
        <w:t xml:space="preserve"> provisión adecuada de los Servicios de Navegación Aérea dependerá de la gestión de competencia del personal técnico y operativo, así como de su disponibilidad en suficiente cantidad para atender los diferentes servicios.</w:t>
      </w:r>
      <w:r w:rsidR="006E3DDD" w:rsidRPr="003D783B">
        <w:rPr>
          <w:rStyle w:val="SubtleEmphasis"/>
          <w:rFonts w:ascii="Times New Roman" w:hAnsi="Times New Roman"/>
          <w:i w:val="0"/>
          <w:color w:val="auto"/>
          <w:sz w:val="22"/>
          <w:szCs w:val="22"/>
          <w:lang w:val="es-PE"/>
        </w:rPr>
        <w:t xml:space="preserve"> </w:t>
      </w:r>
      <w:r w:rsidR="003D783B" w:rsidRPr="003D783B">
        <w:rPr>
          <w:rStyle w:val="SubtleEmphasis"/>
          <w:rFonts w:ascii="Times New Roman" w:hAnsi="Times New Roman"/>
          <w:i w:val="0"/>
          <w:color w:val="auto"/>
          <w:sz w:val="22"/>
          <w:szCs w:val="22"/>
          <w:lang w:val="es-PE"/>
        </w:rPr>
        <w:t>Demandará</w:t>
      </w:r>
      <w:r w:rsidR="006E3DDD" w:rsidRPr="003D783B">
        <w:rPr>
          <w:rStyle w:val="SubtleEmphasis"/>
          <w:rFonts w:ascii="Times New Roman" w:hAnsi="Times New Roman"/>
          <w:i w:val="0"/>
          <w:color w:val="auto"/>
          <w:sz w:val="22"/>
          <w:szCs w:val="22"/>
          <w:lang w:val="es-PE"/>
        </w:rPr>
        <w:t xml:space="preserve"> también una redefinición</w:t>
      </w:r>
      <w:r w:rsidR="00FC52A5" w:rsidRPr="003D783B">
        <w:rPr>
          <w:rStyle w:val="SubtleEmphasis"/>
          <w:rFonts w:ascii="Times New Roman" w:hAnsi="Times New Roman"/>
          <w:i w:val="0"/>
          <w:color w:val="auto"/>
          <w:sz w:val="22"/>
          <w:szCs w:val="22"/>
          <w:lang w:val="es-PE"/>
        </w:rPr>
        <w:t xml:space="preserve"> </w:t>
      </w:r>
      <w:r w:rsidR="006E3DDD" w:rsidRPr="003D783B">
        <w:rPr>
          <w:rStyle w:val="SubtleEmphasis"/>
          <w:rFonts w:ascii="Times New Roman" w:hAnsi="Times New Roman"/>
          <w:i w:val="0"/>
          <w:color w:val="auto"/>
          <w:sz w:val="22"/>
          <w:szCs w:val="22"/>
          <w:lang w:val="es-PE"/>
        </w:rPr>
        <w:t xml:space="preserve">del perfil del personal a incorporar. </w:t>
      </w:r>
    </w:p>
    <w:p w:rsidR="000B0E65" w:rsidRPr="003D783B" w:rsidRDefault="000B0E65" w:rsidP="003D783B">
      <w:pPr>
        <w:widowControl/>
        <w:tabs>
          <w:tab w:val="left" w:pos="1440"/>
          <w:tab w:val="left" w:pos="1800"/>
        </w:tabs>
        <w:ind w:left="1418" w:hanging="1418"/>
        <w:jc w:val="both"/>
        <w:rPr>
          <w:rStyle w:val="SubtleEmphasis"/>
          <w:rFonts w:ascii="Times New Roman" w:hAnsi="Times New Roman"/>
          <w:i w:val="0"/>
          <w:color w:val="auto"/>
          <w:sz w:val="22"/>
          <w:szCs w:val="22"/>
          <w:lang w:val="es-PE"/>
        </w:rPr>
      </w:pPr>
    </w:p>
    <w:p w:rsidR="00F718CB"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En el pasado, la evolución de las tecnologías aeronáuticas ha sido gradual y en su mayor parte los Centros de Instrucción de Aviación Civil (CIAC) e instructores han podido afrontar los desafíos que representaba el cambio, aun cuando no siempre tuvieran a su disposición metodologías e instrumentos de capacitación refinados</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 xml:space="preserve">Sin embargo, los nuevos sistemas </w:t>
      </w:r>
      <w:r w:rsidR="0015330F" w:rsidRPr="003D783B">
        <w:rPr>
          <w:rStyle w:val="SubtleEmphasis"/>
          <w:rFonts w:ascii="Times New Roman" w:hAnsi="Times New Roman"/>
          <w:i w:val="0"/>
          <w:color w:val="auto"/>
          <w:sz w:val="22"/>
          <w:szCs w:val="22"/>
          <w:lang w:val="es-PE"/>
        </w:rPr>
        <w:t>de navegación aérea</w:t>
      </w:r>
      <w:r w:rsidR="00FC52A5"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se basan en muchos conceptos nuevos, y su implantación presenta un desafío aún más serio</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p>
    <w:p w:rsidR="00FD2AE9" w:rsidRPr="003D783B" w:rsidRDefault="00FD2AE9" w:rsidP="003D783B">
      <w:pPr>
        <w:tabs>
          <w:tab w:val="left" w:pos="1440"/>
          <w:tab w:val="left" w:pos="1800"/>
        </w:tabs>
        <w:jc w:val="both"/>
        <w:rPr>
          <w:rStyle w:val="SubtleEmphasis"/>
          <w:rFonts w:ascii="Times New Roman" w:hAnsi="Times New Roman"/>
          <w:i w:val="0"/>
          <w:color w:val="auto"/>
          <w:sz w:val="22"/>
          <w:szCs w:val="22"/>
          <w:lang w:val="es-PE"/>
        </w:rPr>
      </w:pPr>
    </w:p>
    <w:p w:rsidR="00F718CB"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Fonts w:ascii="Times New Roman" w:hAnsi="Times New Roman"/>
          <w:iCs/>
          <w:sz w:val="22"/>
          <w:szCs w:val="22"/>
          <w:lang w:val="es-PE"/>
        </w:rPr>
        <w:t>La</w:t>
      </w:r>
      <w:r w:rsidRPr="003D783B">
        <w:rPr>
          <w:rStyle w:val="SubtleEmphasis"/>
          <w:rFonts w:ascii="Times New Roman" w:hAnsi="Times New Roman"/>
          <w:i w:val="0"/>
          <w:color w:val="auto"/>
          <w:sz w:val="22"/>
          <w:szCs w:val="22"/>
          <w:lang w:val="es-PE"/>
        </w:rPr>
        <w:t xml:space="preserve"> introducción de estos conceptos nuevos dentro del sistema </w:t>
      </w:r>
      <w:r w:rsidR="004E3ACC" w:rsidRPr="003D783B">
        <w:rPr>
          <w:rStyle w:val="SubtleEmphasis"/>
          <w:rFonts w:ascii="Times New Roman" w:hAnsi="Times New Roman"/>
          <w:i w:val="0"/>
          <w:color w:val="auto"/>
          <w:sz w:val="22"/>
          <w:szCs w:val="22"/>
          <w:lang w:val="es-PE"/>
        </w:rPr>
        <w:t>ATM elevara a la</w:t>
      </w:r>
      <w:r w:rsidR="00FC52A5" w:rsidRPr="003D783B">
        <w:rPr>
          <w:rStyle w:val="SubtleEmphasis"/>
          <w:rFonts w:ascii="Times New Roman" w:hAnsi="Times New Roman"/>
          <w:i w:val="0"/>
          <w:color w:val="auto"/>
          <w:sz w:val="22"/>
          <w:szCs w:val="22"/>
          <w:lang w:val="es-PE"/>
        </w:rPr>
        <w:t xml:space="preserve"> </w:t>
      </w:r>
      <w:r w:rsidR="004E3ACC" w:rsidRPr="003D783B">
        <w:rPr>
          <w:rStyle w:val="SubtleEmphasis"/>
          <w:rFonts w:ascii="Times New Roman" w:hAnsi="Times New Roman"/>
          <w:i w:val="0"/>
          <w:color w:val="auto"/>
          <w:sz w:val="22"/>
          <w:szCs w:val="22"/>
          <w:lang w:val="es-PE"/>
        </w:rPr>
        <w:t>planificación como elemento crítico,</w:t>
      </w:r>
      <w:r w:rsidR="005410C8" w:rsidRPr="003D783B">
        <w:rPr>
          <w:rStyle w:val="SubtleEmphasis"/>
          <w:rFonts w:ascii="Times New Roman" w:hAnsi="Times New Roman"/>
          <w:i w:val="0"/>
          <w:color w:val="auto"/>
          <w:sz w:val="22"/>
          <w:szCs w:val="22"/>
          <w:lang w:val="es-PE"/>
        </w:rPr>
        <w:t xml:space="preserve"> </w:t>
      </w:r>
      <w:r w:rsidR="004E3ACC" w:rsidRPr="003D783B">
        <w:rPr>
          <w:rStyle w:val="SubtleEmphasis"/>
          <w:rFonts w:ascii="Times New Roman" w:hAnsi="Times New Roman"/>
          <w:i w:val="0"/>
          <w:color w:val="auto"/>
          <w:sz w:val="22"/>
          <w:szCs w:val="22"/>
          <w:lang w:val="es-PE"/>
        </w:rPr>
        <w:t xml:space="preserve">y su eficaz desarrollo </w:t>
      </w:r>
      <w:r w:rsidRPr="003D783B">
        <w:rPr>
          <w:rStyle w:val="SubtleEmphasis"/>
          <w:rFonts w:ascii="Times New Roman" w:hAnsi="Times New Roman"/>
          <w:i w:val="0"/>
          <w:color w:val="auto"/>
          <w:sz w:val="22"/>
          <w:szCs w:val="22"/>
          <w:lang w:val="es-PE"/>
        </w:rPr>
        <w:t xml:space="preserve">tendrá un gran impacto en el </w:t>
      </w:r>
      <w:r w:rsidR="0071318C" w:rsidRPr="003D783B">
        <w:rPr>
          <w:rStyle w:val="SubtleEmphasis"/>
          <w:rFonts w:ascii="Times New Roman" w:hAnsi="Times New Roman"/>
          <w:i w:val="0"/>
          <w:color w:val="auto"/>
          <w:sz w:val="22"/>
          <w:szCs w:val="22"/>
          <w:lang w:val="es-PE"/>
        </w:rPr>
        <w:t>desempeño de todo el</w:t>
      </w:r>
      <w:r w:rsidR="004E3ACC"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 xml:space="preserve">personal aeronáutico, </w:t>
      </w:r>
      <w:r w:rsidR="00571F0B" w:rsidRPr="003D783B">
        <w:rPr>
          <w:rStyle w:val="SubtleEmphasis"/>
          <w:rFonts w:ascii="Times New Roman" w:hAnsi="Times New Roman"/>
          <w:i w:val="0"/>
          <w:color w:val="auto"/>
          <w:sz w:val="22"/>
          <w:szCs w:val="22"/>
          <w:lang w:val="es-PE"/>
        </w:rPr>
        <w:t>incluyendo</w:t>
      </w:r>
      <w:r w:rsidR="009F4C75" w:rsidRPr="003D783B">
        <w:rPr>
          <w:rStyle w:val="SubtleEmphasis"/>
          <w:rFonts w:ascii="Times New Roman" w:hAnsi="Times New Roman"/>
          <w:i w:val="0"/>
          <w:color w:val="auto"/>
          <w:sz w:val="22"/>
          <w:szCs w:val="22"/>
          <w:lang w:val="es-PE"/>
        </w:rPr>
        <w:t xml:space="preserve"> el nivel gerencial</w:t>
      </w:r>
      <w:r w:rsidR="00FC52A5" w:rsidRPr="003D783B">
        <w:rPr>
          <w:rStyle w:val="SubtleEmphasis"/>
          <w:rFonts w:ascii="Times New Roman" w:hAnsi="Times New Roman"/>
          <w:i w:val="0"/>
          <w:color w:val="auto"/>
          <w:sz w:val="22"/>
          <w:szCs w:val="22"/>
          <w:lang w:val="es-PE"/>
        </w:rPr>
        <w:t>.</w:t>
      </w:r>
      <w:r w:rsid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Es por ello que la gestión de la competencia es uno de los asuntos claves para el éxito de la transición.</w:t>
      </w:r>
    </w:p>
    <w:p w:rsidR="00F718CB" w:rsidRPr="003D783B" w:rsidRDefault="00F718CB" w:rsidP="003D783B">
      <w:pPr>
        <w:tabs>
          <w:tab w:val="left" w:pos="1440"/>
          <w:tab w:val="left" w:pos="1800"/>
        </w:tabs>
        <w:ind w:left="360"/>
        <w:jc w:val="both"/>
        <w:rPr>
          <w:rStyle w:val="SubtleEmphasis"/>
          <w:rFonts w:ascii="Times New Roman" w:hAnsi="Times New Roman"/>
          <w:i w:val="0"/>
          <w:color w:val="auto"/>
          <w:sz w:val="22"/>
          <w:szCs w:val="22"/>
          <w:lang w:val="es-PE"/>
        </w:rPr>
      </w:pPr>
    </w:p>
    <w:p w:rsidR="00F718CB"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Fonts w:ascii="Times New Roman" w:hAnsi="Times New Roman"/>
          <w:iCs/>
          <w:sz w:val="22"/>
          <w:szCs w:val="22"/>
          <w:lang w:val="es-PE"/>
        </w:rPr>
        <w:t>Como</w:t>
      </w:r>
      <w:r w:rsidRPr="003D783B">
        <w:rPr>
          <w:rStyle w:val="SubtleEmphasis"/>
          <w:rFonts w:ascii="Times New Roman" w:hAnsi="Times New Roman"/>
          <w:i w:val="0"/>
          <w:color w:val="auto"/>
          <w:sz w:val="22"/>
          <w:szCs w:val="22"/>
          <w:lang w:val="es-PE"/>
        </w:rPr>
        <w:t xml:space="preserve"> resultado de la introducción de los componentes del Concepto Operacional ATM surgirán nuevas disciplinas aeronáuticas</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Desde el punto de vista del planeamiento de recursos humanos, será necesario redistribuir y capacitar personal.</w:t>
      </w:r>
      <w:r w:rsidR="00F72B62" w:rsidRPr="003D783B">
        <w:rPr>
          <w:rStyle w:val="SubtleEmphasis"/>
          <w:rFonts w:ascii="Times New Roman" w:hAnsi="Times New Roman"/>
          <w:i w:val="0"/>
          <w:color w:val="auto"/>
          <w:sz w:val="22"/>
          <w:szCs w:val="22"/>
          <w:lang w:val="es-PE"/>
        </w:rPr>
        <w:t xml:space="preserve"> Se ha </w:t>
      </w:r>
      <w:r w:rsidR="00A26B7B" w:rsidRPr="003D783B">
        <w:rPr>
          <w:rStyle w:val="SubtleEmphasis"/>
          <w:rFonts w:ascii="Times New Roman" w:hAnsi="Times New Roman"/>
          <w:i w:val="0"/>
          <w:color w:val="auto"/>
          <w:sz w:val="22"/>
          <w:szCs w:val="22"/>
          <w:lang w:val="es-PE"/>
        </w:rPr>
        <w:t xml:space="preserve">identificado </w:t>
      </w:r>
      <w:r w:rsidR="00F72B62" w:rsidRPr="003D783B">
        <w:rPr>
          <w:rStyle w:val="SubtleEmphasis"/>
          <w:rFonts w:ascii="Times New Roman" w:hAnsi="Times New Roman"/>
          <w:i w:val="0"/>
          <w:color w:val="auto"/>
          <w:sz w:val="22"/>
          <w:szCs w:val="22"/>
          <w:lang w:val="es-PE"/>
        </w:rPr>
        <w:t xml:space="preserve">claramente la necesidad de la </w:t>
      </w:r>
      <w:r w:rsidR="00A26B7B" w:rsidRPr="003D783B">
        <w:rPr>
          <w:rStyle w:val="SubtleEmphasis"/>
          <w:rFonts w:ascii="Times New Roman" w:hAnsi="Times New Roman"/>
          <w:i w:val="0"/>
          <w:color w:val="auto"/>
          <w:sz w:val="22"/>
          <w:szCs w:val="22"/>
          <w:lang w:val="es-PE"/>
        </w:rPr>
        <w:t xml:space="preserve">integración </w:t>
      </w:r>
      <w:r w:rsidR="00F72B62" w:rsidRPr="003D783B">
        <w:rPr>
          <w:rStyle w:val="SubtleEmphasis"/>
          <w:rFonts w:ascii="Times New Roman" w:hAnsi="Times New Roman"/>
          <w:i w:val="0"/>
          <w:color w:val="auto"/>
          <w:sz w:val="22"/>
          <w:szCs w:val="22"/>
          <w:lang w:val="es-PE"/>
        </w:rPr>
        <w:t xml:space="preserve">continua de los </w:t>
      </w:r>
      <w:r w:rsidR="005410C8" w:rsidRPr="003D783B">
        <w:rPr>
          <w:rStyle w:val="SubtleEmphasis"/>
          <w:rFonts w:ascii="Times New Roman" w:hAnsi="Times New Roman"/>
          <w:i w:val="0"/>
          <w:color w:val="auto"/>
          <w:sz w:val="22"/>
          <w:szCs w:val="22"/>
          <w:lang w:val="es-PE"/>
        </w:rPr>
        <w:t xml:space="preserve">recursos </w:t>
      </w:r>
      <w:r w:rsidR="00F72B62" w:rsidRPr="003D783B">
        <w:rPr>
          <w:rStyle w:val="SubtleEmphasis"/>
          <w:rFonts w:ascii="Times New Roman" w:hAnsi="Times New Roman"/>
          <w:i w:val="0"/>
          <w:color w:val="auto"/>
          <w:sz w:val="22"/>
          <w:szCs w:val="22"/>
          <w:lang w:val="es-PE"/>
        </w:rPr>
        <w:t xml:space="preserve">humanos a la gestión de la seguridad, </w:t>
      </w:r>
      <w:r w:rsidR="005410C8" w:rsidRPr="003D783B">
        <w:rPr>
          <w:rStyle w:val="SubtleEmphasis"/>
          <w:rFonts w:ascii="Times New Roman" w:hAnsi="Times New Roman"/>
          <w:i w:val="0"/>
          <w:color w:val="auto"/>
          <w:sz w:val="22"/>
          <w:szCs w:val="22"/>
          <w:lang w:val="es-PE"/>
        </w:rPr>
        <w:t>en el</w:t>
      </w:r>
      <w:r w:rsidR="00F72B62" w:rsidRPr="003D783B">
        <w:rPr>
          <w:rStyle w:val="SubtleEmphasis"/>
          <w:rFonts w:ascii="Times New Roman" w:hAnsi="Times New Roman"/>
          <w:i w:val="0"/>
          <w:color w:val="auto"/>
          <w:sz w:val="22"/>
          <w:szCs w:val="22"/>
          <w:lang w:val="es-PE"/>
        </w:rPr>
        <w:t xml:space="preserve"> diseño e implementación de nuevos sistemas ATM, así como </w:t>
      </w:r>
      <w:r w:rsidR="00AE630B" w:rsidRPr="003D783B">
        <w:rPr>
          <w:rStyle w:val="SubtleEmphasis"/>
          <w:rFonts w:ascii="Times New Roman" w:hAnsi="Times New Roman"/>
          <w:i w:val="0"/>
          <w:color w:val="auto"/>
          <w:sz w:val="22"/>
          <w:szCs w:val="22"/>
          <w:lang w:val="es-PE"/>
        </w:rPr>
        <w:t xml:space="preserve">la </w:t>
      </w:r>
      <w:r w:rsidR="000B0E65" w:rsidRPr="003D783B">
        <w:rPr>
          <w:rStyle w:val="SubtleEmphasis"/>
          <w:rFonts w:ascii="Times New Roman" w:hAnsi="Times New Roman"/>
          <w:i w:val="0"/>
          <w:color w:val="auto"/>
          <w:sz w:val="22"/>
          <w:szCs w:val="22"/>
          <w:lang w:val="es-PE"/>
        </w:rPr>
        <w:t>capacitación</w:t>
      </w:r>
      <w:r w:rsidR="00AE630B" w:rsidRPr="003D783B">
        <w:rPr>
          <w:rStyle w:val="SubtleEmphasis"/>
          <w:rFonts w:ascii="Times New Roman" w:hAnsi="Times New Roman"/>
          <w:i w:val="0"/>
          <w:color w:val="auto"/>
          <w:sz w:val="22"/>
          <w:szCs w:val="22"/>
          <w:lang w:val="es-PE"/>
        </w:rPr>
        <w:t xml:space="preserve"> operacional</w:t>
      </w:r>
      <w:r w:rsidR="000B0E65" w:rsidRPr="003D783B">
        <w:rPr>
          <w:rStyle w:val="SubtleEmphasis"/>
          <w:rFonts w:ascii="Times New Roman" w:hAnsi="Times New Roman"/>
          <w:i w:val="0"/>
          <w:color w:val="auto"/>
          <w:sz w:val="22"/>
          <w:szCs w:val="22"/>
          <w:lang w:val="es-PE"/>
        </w:rPr>
        <w:t>.</w:t>
      </w:r>
    </w:p>
    <w:p w:rsidR="00F718CB" w:rsidRPr="003D783B" w:rsidRDefault="00F718CB" w:rsidP="003D783B">
      <w:pPr>
        <w:tabs>
          <w:tab w:val="left" w:pos="1440"/>
          <w:tab w:val="left" w:pos="1800"/>
        </w:tabs>
        <w:jc w:val="both"/>
        <w:rPr>
          <w:rStyle w:val="SubtleEmphasis"/>
          <w:rFonts w:ascii="Times New Roman" w:hAnsi="Times New Roman"/>
          <w:i w:val="0"/>
          <w:color w:val="auto"/>
          <w:sz w:val="22"/>
          <w:szCs w:val="22"/>
          <w:lang w:val="es-PE"/>
        </w:rPr>
      </w:pPr>
    </w:p>
    <w:p w:rsidR="00F718CB"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 xml:space="preserve">La planificación de la </w:t>
      </w:r>
      <w:r w:rsidR="00FD2AE9" w:rsidRPr="003D783B">
        <w:rPr>
          <w:rStyle w:val="SubtleEmphasis"/>
          <w:rFonts w:ascii="Times New Roman" w:hAnsi="Times New Roman"/>
          <w:i w:val="0"/>
          <w:color w:val="auto"/>
          <w:sz w:val="22"/>
          <w:szCs w:val="22"/>
          <w:lang w:val="es-PE"/>
        </w:rPr>
        <w:t>gestión de competencia</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 xml:space="preserve">de los recursos humanos para la implantación de los </w:t>
      </w:r>
      <w:r w:rsidRPr="003D783B">
        <w:rPr>
          <w:rFonts w:ascii="Times New Roman" w:hAnsi="Times New Roman"/>
          <w:iCs/>
          <w:sz w:val="22"/>
          <w:szCs w:val="22"/>
          <w:lang w:val="es-PE"/>
        </w:rPr>
        <w:t>componentes</w:t>
      </w:r>
      <w:r w:rsidRPr="003D783B">
        <w:rPr>
          <w:rStyle w:val="SubtleEmphasis"/>
          <w:rFonts w:ascii="Times New Roman" w:hAnsi="Times New Roman"/>
          <w:i w:val="0"/>
          <w:color w:val="auto"/>
          <w:sz w:val="22"/>
          <w:szCs w:val="22"/>
          <w:lang w:val="es-PE"/>
        </w:rPr>
        <w:t xml:space="preserve"> del Concepto Operacional ATM deberá tener en cuenta los requisitos específicos de </w:t>
      </w:r>
      <w:r w:rsidR="00A26B7B" w:rsidRPr="003D783B">
        <w:rPr>
          <w:rStyle w:val="SubtleEmphasis"/>
          <w:rFonts w:ascii="Times New Roman" w:hAnsi="Times New Roman"/>
          <w:i w:val="0"/>
          <w:color w:val="auto"/>
          <w:sz w:val="22"/>
          <w:szCs w:val="22"/>
          <w:lang w:val="es-PE"/>
        </w:rPr>
        <w:t>todas</w:t>
      </w:r>
      <w:r w:rsidRPr="003D783B">
        <w:rPr>
          <w:rStyle w:val="SubtleEmphasis"/>
          <w:rFonts w:ascii="Times New Roman" w:hAnsi="Times New Roman"/>
          <w:i w:val="0"/>
          <w:color w:val="auto"/>
          <w:sz w:val="22"/>
          <w:szCs w:val="22"/>
          <w:lang w:val="es-PE"/>
        </w:rPr>
        <w:t xml:space="preserve"> las actividades de implantación de </w:t>
      </w:r>
      <w:r w:rsidR="00A26B7B" w:rsidRPr="003D783B">
        <w:rPr>
          <w:rStyle w:val="SubtleEmphasis"/>
          <w:rFonts w:ascii="Times New Roman" w:hAnsi="Times New Roman"/>
          <w:i w:val="0"/>
          <w:color w:val="auto"/>
          <w:sz w:val="22"/>
          <w:szCs w:val="22"/>
          <w:lang w:val="es-PE"/>
        </w:rPr>
        <w:t>las diferentes</w:t>
      </w:r>
      <w:r w:rsidR="00FC52A5"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área</w:t>
      </w:r>
      <w:r w:rsidR="00A26B7B" w:rsidRPr="003D783B">
        <w:rPr>
          <w:rStyle w:val="SubtleEmphasis"/>
          <w:rFonts w:ascii="Times New Roman" w:hAnsi="Times New Roman"/>
          <w:i w:val="0"/>
          <w:color w:val="auto"/>
          <w:sz w:val="22"/>
          <w:szCs w:val="22"/>
          <w:lang w:val="es-PE"/>
        </w:rPr>
        <w:t>s</w:t>
      </w:r>
      <w:r w:rsidRPr="003D783B">
        <w:rPr>
          <w:rStyle w:val="SubtleEmphasis"/>
          <w:rFonts w:ascii="Times New Roman" w:hAnsi="Times New Roman"/>
          <w:i w:val="0"/>
          <w:color w:val="auto"/>
          <w:sz w:val="22"/>
          <w:szCs w:val="22"/>
          <w:lang w:val="es-PE"/>
        </w:rPr>
        <w:t xml:space="preserve"> que conforma este documento</w:t>
      </w:r>
      <w:r w:rsidR="009B4C6F" w:rsidRPr="003D783B">
        <w:rPr>
          <w:rStyle w:val="SubtleEmphasis"/>
          <w:rFonts w:ascii="Times New Roman" w:hAnsi="Times New Roman"/>
          <w:i w:val="0"/>
          <w:color w:val="auto"/>
          <w:sz w:val="22"/>
          <w:szCs w:val="22"/>
          <w:lang w:val="es-PE"/>
        </w:rPr>
        <w:t>,</w:t>
      </w:r>
      <w:r w:rsidR="000B0E65" w:rsidRPr="003D783B">
        <w:rPr>
          <w:rStyle w:val="SubtleEmphasis"/>
          <w:rFonts w:ascii="Times New Roman" w:hAnsi="Times New Roman"/>
          <w:i w:val="0"/>
          <w:color w:val="auto"/>
          <w:sz w:val="22"/>
          <w:szCs w:val="22"/>
          <w:lang w:val="es-PE"/>
        </w:rPr>
        <w:t xml:space="preserve"> </w:t>
      </w:r>
      <w:r w:rsidR="009B4C6F" w:rsidRPr="003D783B">
        <w:rPr>
          <w:rStyle w:val="SubtleEmphasis"/>
          <w:rFonts w:ascii="Times New Roman" w:hAnsi="Times New Roman"/>
          <w:i w:val="0"/>
          <w:color w:val="auto"/>
          <w:sz w:val="22"/>
          <w:szCs w:val="22"/>
          <w:lang w:val="es-PE"/>
        </w:rPr>
        <w:t xml:space="preserve">El desarrollo y la implementación de la </w:t>
      </w:r>
      <w:r w:rsidR="00AA1192" w:rsidRPr="003D783B">
        <w:rPr>
          <w:rStyle w:val="SubtleEmphasis"/>
          <w:rFonts w:ascii="Times New Roman" w:hAnsi="Times New Roman"/>
          <w:i w:val="0"/>
          <w:color w:val="auto"/>
          <w:sz w:val="22"/>
          <w:szCs w:val="22"/>
          <w:lang w:val="es-PE"/>
        </w:rPr>
        <w:t>exper</w:t>
      </w:r>
      <w:r w:rsidR="00A26B7B" w:rsidRPr="003D783B">
        <w:rPr>
          <w:rStyle w:val="SubtleEmphasis"/>
          <w:rFonts w:ascii="Times New Roman" w:hAnsi="Times New Roman"/>
          <w:i w:val="0"/>
          <w:color w:val="auto"/>
          <w:sz w:val="22"/>
          <w:szCs w:val="22"/>
          <w:lang w:val="es-PE"/>
        </w:rPr>
        <w:t>iencia y conocimiento</w:t>
      </w:r>
      <w:r w:rsidR="009B4C6F" w:rsidRPr="003D783B">
        <w:rPr>
          <w:rStyle w:val="SubtleEmphasis"/>
          <w:rFonts w:ascii="Times New Roman" w:hAnsi="Times New Roman"/>
          <w:i w:val="0"/>
          <w:color w:val="auto"/>
          <w:sz w:val="22"/>
          <w:szCs w:val="22"/>
          <w:lang w:val="es-PE"/>
        </w:rPr>
        <w:t xml:space="preserve"> de los recursos humanos,</w:t>
      </w:r>
      <w:r w:rsidR="00AA1192" w:rsidRPr="003D783B">
        <w:rPr>
          <w:rStyle w:val="SubtleEmphasis"/>
          <w:rFonts w:ascii="Times New Roman" w:hAnsi="Times New Roman"/>
          <w:i w:val="0"/>
          <w:color w:val="auto"/>
          <w:sz w:val="22"/>
          <w:szCs w:val="22"/>
          <w:lang w:val="es-PE"/>
        </w:rPr>
        <w:t xml:space="preserve"> </w:t>
      </w:r>
      <w:r w:rsidR="009B4C6F" w:rsidRPr="003D783B">
        <w:rPr>
          <w:rStyle w:val="SubtleEmphasis"/>
          <w:rFonts w:ascii="Times New Roman" w:hAnsi="Times New Roman"/>
          <w:i w:val="0"/>
          <w:color w:val="auto"/>
          <w:sz w:val="22"/>
          <w:szCs w:val="22"/>
          <w:lang w:val="es-PE"/>
        </w:rPr>
        <w:t xml:space="preserve">las </w:t>
      </w:r>
      <w:r w:rsidR="000B0E65" w:rsidRPr="003D783B">
        <w:rPr>
          <w:rStyle w:val="SubtleEmphasis"/>
          <w:rFonts w:ascii="Times New Roman" w:hAnsi="Times New Roman"/>
          <w:i w:val="0"/>
          <w:color w:val="auto"/>
          <w:sz w:val="22"/>
          <w:szCs w:val="22"/>
          <w:lang w:val="es-PE"/>
        </w:rPr>
        <w:t>guías</w:t>
      </w:r>
      <w:r w:rsidR="009B4C6F" w:rsidRPr="003D783B">
        <w:rPr>
          <w:rStyle w:val="SubtleEmphasis"/>
          <w:rFonts w:ascii="Times New Roman" w:hAnsi="Times New Roman"/>
          <w:i w:val="0"/>
          <w:color w:val="auto"/>
          <w:sz w:val="22"/>
          <w:szCs w:val="22"/>
          <w:lang w:val="es-PE"/>
        </w:rPr>
        <w:t>,</w:t>
      </w:r>
      <w:r w:rsidR="000B0E65" w:rsidRPr="003D783B">
        <w:rPr>
          <w:rStyle w:val="SubtleEmphasis"/>
          <w:rFonts w:ascii="Times New Roman" w:hAnsi="Times New Roman"/>
          <w:i w:val="0"/>
          <w:color w:val="auto"/>
          <w:sz w:val="22"/>
          <w:szCs w:val="22"/>
          <w:lang w:val="es-PE"/>
        </w:rPr>
        <w:t xml:space="preserve"> </w:t>
      </w:r>
      <w:r w:rsidR="009B4C6F" w:rsidRPr="003D783B">
        <w:rPr>
          <w:rStyle w:val="SubtleEmphasis"/>
          <w:rFonts w:ascii="Times New Roman" w:hAnsi="Times New Roman"/>
          <w:i w:val="0"/>
          <w:color w:val="auto"/>
          <w:sz w:val="22"/>
          <w:szCs w:val="22"/>
          <w:lang w:val="es-PE"/>
        </w:rPr>
        <w:t>los estándares,</w:t>
      </w:r>
      <w:r w:rsidR="00A26B7B" w:rsidRPr="003D783B">
        <w:rPr>
          <w:rStyle w:val="SubtleEmphasis"/>
          <w:rFonts w:ascii="Times New Roman" w:hAnsi="Times New Roman"/>
          <w:i w:val="0"/>
          <w:color w:val="auto"/>
          <w:sz w:val="22"/>
          <w:szCs w:val="22"/>
          <w:lang w:val="es-PE"/>
        </w:rPr>
        <w:t xml:space="preserve"> </w:t>
      </w:r>
      <w:r w:rsidR="009B4C6F" w:rsidRPr="003D783B">
        <w:rPr>
          <w:rStyle w:val="SubtleEmphasis"/>
          <w:rFonts w:ascii="Times New Roman" w:hAnsi="Times New Roman"/>
          <w:i w:val="0"/>
          <w:color w:val="auto"/>
          <w:sz w:val="22"/>
          <w:szCs w:val="22"/>
          <w:lang w:val="es-PE"/>
        </w:rPr>
        <w:t xml:space="preserve">los métodos y </w:t>
      </w:r>
      <w:r w:rsidR="00AA1192" w:rsidRPr="003D783B">
        <w:rPr>
          <w:rStyle w:val="SubtleEmphasis"/>
          <w:rFonts w:ascii="Times New Roman" w:hAnsi="Times New Roman"/>
          <w:i w:val="0"/>
          <w:color w:val="auto"/>
          <w:sz w:val="22"/>
          <w:szCs w:val="22"/>
          <w:lang w:val="es-PE"/>
        </w:rPr>
        <w:t xml:space="preserve">las </w:t>
      </w:r>
      <w:r w:rsidR="009B4C6F" w:rsidRPr="003D783B">
        <w:rPr>
          <w:rStyle w:val="SubtleEmphasis"/>
          <w:rFonts w:ascii="Times New Roman" w:hAnsi="Times New Roman"/>
          <w:i w:val="0"/>
          <w:color w:val="auto"/>
          <w:sz w:val="22"/>
          <w:szCs w:val="22"/>
          <w:lang w:val="es-PE"/>
        </w:rPr>
        <w:t xml:space="preserve">herramientas para gestionar </w:t>
      </w:r>
      <w:r w:rsidR="00AA1192" w:rsidRPr="003D783B">
        <w:rPr>
          <w:rStyle w:val="SubtleEmphasis"/>
          <w:rFonts w:ascii="Times New Roman" w:hAnsi="Times New Roman"/>
          <w:i w:val="0"/>
          <w:color w:val="auto"/>
          <w:sz w:val="22"/>
          <w:szCs w:val="22"/>
          <w:lang w:val="es-PE"/>
        </w:rPr>
        <w:t>el</w:t>
      </w:r>
      <w:r w:rsidR="009B4C6F" w:rsidRPr="003D783B">
        <w:rPr>
          <w:rStyle w:val="SubtleEmphasis"/>
          <w:rFonts w:ascii="Times New Roman" w:hAnsi="Times New Roman"/>
          <w:i w:val="0"/>
          <w:color w:val="auto"/>
          <w:sz w:val="22"/>
          <w:szCs w:val="22"/>
          <w:lang w:val="es-PE"/>
        </w:rPr>
        <w:t xml:space="preserve"> error humano, el uso amistoso de la nueva tecnología y la capacitación operacional</w:t>
      </w:r>
      <w:r w:rsidR="00A26B7B" w:rsidRPr="003D783B">
        <w:rPr>
          <w:rStyle w:val="SubtleEmphasis"/>
          <w:rFonts w:ascii="Times New Roman" w:hAnsi="Times New Roman"/>
          <w:i w:val="0"/>
          <w:color w:val="auto"/>
          <w:sz w:val="22"/>
          <w:szCs w:val="22"/>
          <w:lang w:val="es-PE"/>
        </w:rPr>
        <w:t xml:space="preserve"> serán las bases para el éxito</w:t>
      </w:r>
      <w:r w:rsidR="000912FF" w:rsidRPr="003D783B">
        <w:rPr>
          <w:rStyle w:val="SubtleEmphasis"/>
          <w:rFonts w:ascii="Times New Roman" w:hAnsi="Times New Roman"/>
          <w:i w:val="0"/>
          <w:color w:val="auto"/>
          <w:sz w:val="22"/>
          <w:szCs w:val="22"/>
          <w:lang w:val="es-PE"/>
        </w:rPr>
        <w:t xml:space="preserve"> del ATM en la </w:t>
      </w:r>
      <w:r w:rsidR="007F3A97" w:rsidRPr="003D783B">
        <w:rPr>
          <w:rStyle w:val="SubtleEmphasis"/>
          <w:rFonts w:ascii="Times New Roman" w:hAnsi="Times New Roman"/>
          <w:i w:val="0"/>
          <w:color w:val="auto"/>
          <w:sz w:val="22"/>
          <w:szCs w:val="22"/>
          <w:lang w:val="es-PE"/>
        </w:rPr>
        <w:t>región</w:t>
      </w:r>
      <w:r w:rsidR="007606CE" w:rsidRPr="003D783B">
        <w:rPr>
          <w:rStyle w:val="SubtleEmphasis"/>
          <w:rFonts w:ascii="Times New Roman" w:hAnsi="Times New Roman"/>
          <w:i w:val="0"/>
          <w:color w:val="auto"/>
          <w:sz w:val="22"/>
          <w:szCs w:val="22"/>
          <w:lang w:val="es-PE"/>
        </w:rPr>
        <w:t>.</w:t>
      </w:r>
    </w:p>
    <w:p w:rsidR="00F718CB" w:rsidRPr="003D783B" w:rsidRDefault="00F718CB" w:rsidP="003D783B">
      <w:pPr>
        <w:tabs>
          <w:tab w:val="left" w:pos="1440"/>
          <w:tab w:val="left" w:pos="1800"/>
        </w:tabs>
        <w:ind w:left="360"/>
        <w:jc w:val="both"/>
        <w:rPr>
          <w:rFonts w:ascii="Times New Roman" w:hAnsi="Times New Roman"/>
          <w:sz w:val="22"/>
          <w:szCs w:val="22"/>
          <w:lang w:val="es-PE"/>
        </w:rPr>
      </w:pPr>
    </w:p>
    <w:p w:rsidR="003271F2"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lastRenderedPageBreak/>
        <w:t>La planificación de la instrucción en la Región SAM se deberá realizar</w:t>
      </w:r>
      <w:r w:rsidR="00FC52A5"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en forma coordinada</w:t>
      </w:r>
      <w:r w:rsidR="0071318C" w:rsidRPr="003D783B">
        <w:rPr>
          <w:rStyle w:val="SubtleEmphasis"/>
          <w:rFonts w:ascii="Times New Roman" w:hAnsi="Times New Roman"/>
          <w:i w:val="0"/>
          <w:color w:val="auto"/>
          <w:sz w:val="22"/>
          <w:szCs w:val="22"/>
          <w:lang w:val="es-PE"/>
        </w:rPr>
        <w:t xml:space="preserve"> y estandarizada</w:t>
      </w:r>
      <w:r w:rsidRPr="003D783B">
        <w:rPr>
          <w:rStyle w:val="SubtleEmphasis"/>
          <w:rFonts w:ascii="Times New Roman" w:hAnsi="Times New Roman"/>
          <w:i w:val="0"/>
          <w:color w:val="auto"/>
          <w:sz w:val="22"/>
          <w:szCs w:val="22"/>
          <w:lang w:val="es-PE"/>
        </w:rPr>
        <w:t xml:space="preserve"> con los </w:t>
      </w:r>
      <w:proofErr w:type="spellStart"/>
      <w:r w:rsidRPr="003D783B">
        <w:rPr>
          <w:rStyle w:val="SubtleEmphasis"/>
          <w:rFonts w:ascii="Times New Roman" w:hAnsi="Times New Roman"/>
          <w:i w:val="0"/>
          <w:color w:val="auto"/>
          <w:sz w:val="22"/>
          <w:szCs w:val="22"/>
          <w:lang w:val="es-PE"/>
        </w:rPr>
        <w:t>CIACs</w:t>
      </w:r>
      <w:proofErr w:type="spellEnd"/>
      <w:r w:rsidRPr="003D783B">
        <w:rPr>
          <w:rStyle w:val="SubtleEmphasis"/>
          <w:rFonts w:ascii="Times New Roman" w:hAnsi="Times New Roman"/>
          <w:i w:val="0"/>
          <w:color w:val="auto"/>
          <w:sz w:val="22"/>
          <w:szCs w:val="22"/>
          <w:lang w:val="es-PE"/>
        </w:rPr>
        <w:t xml:space="preserve">, </w:t>
      </w:r>
      <w:r w:rsidRPr="003D783B">
        <w:rPr>
          <w:rFonts w:ascii="Times New Roman" w:hAnsi="Times New Roman"/>
          <w:iCs/>
          <w:sz w:val="22"/>
          <w:szCs w:val="22"/>
          <w:lang w:val="es-PE"/>
        </w:rPr>
        <w:t>donde</w:t>
      </w:r>
      <w:r w:rsidRPr="003D783B">
        <w:rPr>
          <w:rStyle w:val="SubtleEmphasis"/>
          <w:rFonts w:ascii="Times New Roman" w:hAnsi="Times New Roman"/>
          <w:i w:val="0"/>
          <w:color w:val="auto"/>
          <w:sz w:val="22"/>
          <w:szCs w:val="22"/>
          <w:lang w:val="es-PE"/>
        </w:rPr>
        <w:t xml:space="preserve"> se realizarían los cursos necesarios</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p>
    <w:p w:rsidR="003271F2" w:rsidRPr="003D783B" w:rsidRDefault="003271F2" w:rsidP="003D783B">
      <w:pPr>
        <w:tabs>
          <w:tab w:val="left" w:pos="1440"/>
          <w:tab w:val="left" w:pos="1800"/>
        </w:tabs>
        <w:jc w:val="both"/>
        <w:rPr>
          <w:rStyle w:val="SubtleEmphasis"/>
          <w:rFonts w:ascii="Times New Roman" w:hAnsi="Times New Roman"/>
          <w:i w:val="0"/>
          <w:color w:val="auto"/>
          <w:sz w:val="22"/>
          <w:szCs w:val="22"/>
          <w:lang w:val="es-PE"/>
        </w:rPr>
      </w:pPr>
    </w:p>
    <w:p w:rsidR="003271F2" w:rsidRPr="003D783B" w:rsidRDefault="003271F2" w:rsidP="003D783B">
      <w:pPr>
        <w:widowControl/>
        <w:numPr>
          <w:ilvl w:val="2"/>
          <w:numId w:val="2"/>
        </w:numPr>
        <w:tabs>
          <w:tab w:val="clear" w:pos="2160"/>
          <w:tab w:val="left" w:pos="1440"/>
          <w:tab w:val="left" w:pos="1800"/>
        </w:tabs>
        <w:jc w:val="both"/>
        <w:rPr>
          <w:rStyle w:val="SubtleEmphasis"/>
          <w:rFonts w:ascii="Times New Roman" w:hAnsi="Times New Roman"/>
          <w:b/>
          <w:i w:val="0"/>
          <w:color w:val="auto"/>
          <w:sz w:val="22"/>
          <w:szCs w:val="22"/>
          <w:lang w:val="es-PE"/>
        </w:rPr>
      </w:pPr>
      <w:r w:rsidRPr="003D783B">
        <w:rPr>
          <w:rStyle w:val="SubtleEmphasis"/>
          <w:rFonts w:ascii="Times New Roman" w:hAnsi="Times New Roman"/>
          <w:i w:val="0"/>
          <w:color w:val="auto"/>
          <w:sz w:val="22"/>
          <w:szCs w:val="22"/>
          <w:lang w:val="es-PE"/>
        </w:rPr>
        <w:t xml:space="preserve">La OACI ha adoptado una nueva política de instrucción que incluye un proceso para respaldar las </w:t>
      </w:r>
      <w:r w:rsidRPr="003D783B">
        <w:rPr>
          <w:rFonts w:ascii="Times New Roman" w:hAnsi="Times New Roman"/>
          <w:iCs/>
          <w:sz w:val="22"/>
          <w:szCs w:val="22"/>
          <w:lang w:val="es-PE"/>
        </w:rPr>
        <w:t>organizaciones</w:t>
      </w:r>
      <w:r w:rsidRPr="003D783B">
        <w:rPr>
          <w:rStyle w:val="SubtleEmphasis"/>
          <w:rFonts w:ascii="Times New Roman" w:hAnsi="Times New Roman"/>
          <w:i w:val="0"/>
          <w:color w:val="auto"/>
          <w:sz w:val="22"/>
          <w:szCs w:val="22"/>
          <w:lang w:val="es-PE"/>
        </w:rPr>
        <w:t xml:space="preserve"> y los cursos de instrucción</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Esta nueva política de instrucción abarca todos los aspectos de seguridad operacional y protección de la aviación y complementa la labor del Equipo especial sobre la nueva generación de profesionales aeronáuticos (NGAP)</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La política de instrucción en aviación civil de la OACI hace posible la implantación de un marco integral que garantiza que toda la capacitación que proporcione la OACI o terceros sea objeto de evaluación para asegurar que se ajuste a las más enérgicas normas de diseño y desarrollo de cursos de instrucción (EB2010/40)</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p>
    <w:p w:rsidR="003271F2" w:rsidRPr="003D783B" w:rsidRDefault="003271F2" w:rsidP="003D783B">
      <w:pPr>
        <w:tabs>
          <w:tab w:val="left" w:pos="1440"/>
          <w:tab w:val="left" w:pos="1800"/>
        </w:tabs>
        <w:jc w:val="both"/>
        <w:rPr>
          <w:rStyle w:val="SubtleEmphasis"/>
          <w:rFonts w:ascii="Times New Roman" w:hAnsi="Times New Roman"/>
          <w:i w:val="0"/>
          <w:color w:val="auto"/>
          <w:sz w:val="22"/>
          <w:szCs w:val="22"/>
          <w:lang w:val="es-PE"/>
        </w:rPr>
      </w:pPr>
    </w:p>
    <w:p w:rsidR="00F718CB" w:rsidRPr="003D783B" w:rsidRDefault="00F718CB" w:rsidP="003D783B">
      <w:pPr>
        <w:keepNext/>
        <w:widowControl/>
        <w:numPr>
          <w:ilvl w:val="1"/>
          <w:numId w:val="2"/>
        </w:numPr>
        <w:tabs>
          <w:tab w:val="clear" w:pos="2160"/>
          <w:tab w:val="left" w:pos="1440"/>
          <w:tab w:val="left" w:pos="1800"/>
        </w:tabs>
        <w:jc w:val="both"/>
        <w:rPr>
          <w:rStyle w:val="SubtleEmphasis"/>
          <w:rFonts w:ascii="Times New Roman" w:hAnsi="Times New Roman"/>
          <w:b/>
          <w:i w:val="0"/>
          <w:color w:val="auto"/>
          <w:sz w:val="22"/>
          <w:szCs w:val="22"/>
          <w:lang w:val="es-PE"/>
        </w:rPr>
      </w:pPr>
      <w:r w:rsidRPr="003D783B">
        <w:rPr>
          <w:rStyle w:val="SubtleEmphasis"/>
          <w:rFonts w:ascii="Times New Roman" w:hAnsi="Times New Roman"/>
          <w:b/>
          <w:i w:val="0"/>
          <w:color w:val="auto"/>
          <w:sz w:val="22"/>
          <w:szCs w:val="22"/>
          <w:lang w:val="es-PE"/>
        </w:rPr>
        <w:t>Análisis de la situación actual</w:t>
      </w:r>
      <w:r w:rsidR="00EC458D" w:rsidRPr="003D783B">
        <w:rPr>
          <w:rStyle w:val="SubtleEmphasis"/>
          <w:rFonts w:ascii="Times New Roman" w:hAnsi="Times New Roman"/>
          <w:b/>
          <w:i w:val="0"/>
          <w:color w:val="auto"/>
          <w:sz w:val="22"/>
          <w:szCs w:val="22"/>
          <w:lang w:val="es-PE"/>
        </w:rPr>
        <w:t xml:space="preserve"> (201</w:t>
      </w:r>
      <w:r w:rsidR="003C749A" w:rsidRPr="003D783B">
        <w:rPr>
          <w:rStyle w:val="SubtleEmphasis"/>
          <w:rFonts w:ascii="Times New Roman" w:hAnsi="Times New Roman"/>
          <w:b/>
          <w:i w:val="0"/>
          <w:color w:val="auto"/>
          <w:sz w:val="22"/>
          <w:szCs w:val="22"/>
          <w:lang w:val="es-PE"/>
        </w:rPr>
        <w:t>2</w:t>
      </w:r>
      <w:r w:rsidR="00EC458D" w:rsidRPr="003D783B">
        <w:rPr>
          <w:rStyle w:val="SubtleEmphasis"/>
          <w:rFonts w:ascii="Times New Roman" w:hAnsi="Times New Roman"/>
          <w:b/>
          <w:i w:val="0"/>
          <w:color w:val="auto"/>
          <w:sz w:val="22"/>
          <w:szCs w:val="22"/>
          <w:lang w:val="es-PE"/>
        </w:rPr>
        <w:t>)</w:t>
      </w:r>
    </w:p>
    <w:p w:rsidR="0038473A" w:rsidRPr="003D783B" w:rsidRDefault="0038473A" w:rsidP="003D783B">
      <w:pPr>
        <w:keepNext/>
        <w:widowControl/>
        <w:tabs>
          <w:tab w:val="left" w:pos="1440"/>
          <w:tab w:val="left" w:pos="1800"/>
        </w:tabs>
        <w:ind w:left="1440"/>
        <w:jc w:val="both"/>
        <w:rPr>
          <w:rStyle w:val="SubtleEmphasis"/>
          <w:rFonts w:ascii="Times New Roman" w:hAnsi="Times New Roman"/>
          <w:b/>
          <w:i w:val="0"/>
          <w:color w:val="auto"/>
          <w:sz w:val="22"/>
          <w:szCs w:val="22"/>
          <w:lang w:val="es-PE"/>
        </w:rPr>
      </w:pPr>
    </w:p>
    <w:p w:rsidR="000B0E65" w:rsidRPr="003D783B" w:rsidRDefault="00F718CB" w:rsidP="003D783B">
      <w:pPr>
        <w:widowControl/>
        <w:numPr>
          <w:ilvl w:val="2"/>
          <w:numId w:val="2"/>
        </w:numPr>
        <w:tabs>
          <w:tab w:val="clear" w:pos="216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El ANP CAR/SAM dentro </w:t>
      </w:r>
      <w:r w:rsidR="00EB40DB" w:rsidRPr="003D783B">
        <w:rPr>
          <w:rFonts w:ascii="Times New Roman" w:hAnsi="Times New Roman"/>
          <w:sz w:val="22"/>
          <w:szCs w:val="22"/>
          <w:lang w:val="es-PE"/>
        </w:rPr>
        <w:t xml:space="preserve">de sus parámetros </w:t>
      </w:r>
      <w:r w:rsidRPr="003D783B">
        <w:rPr>
          <w:rFonts w:ascii="Times New Roman" w:hAnsi="Times New Roman"/>
          <w:sz w:val="22"/>
          <w:szCs w:val="22"/>
          <w:lang w:val="es-PE"/>
        </w:rPr>
        <w:t>de planificación considera aspectos relativos a los</w:t>
      </w:r>
      <w:r w:rsidR="003D783B">
        <w:rPr>
          <w:rFonts w:ascii="Times New Roman" w:hAnsi="Times New Roman"/>
          <w:sz w:val="22"/>
          <w:szCs w:val="22"/>
          <w:lang w:val="es-PE"/>
        </w:rPr>
        <w:t xml:space="preserve"> </w:t>
      </w:r>
      <w:r w:rsidR="00D812DE" w:rsidRPr="003D783B">
        <w:rPr>
          <w:rFonts w:ascii="Times New Roman" w:hAnsi="Times New Roman"/>
          <w:sz w:val="22"/>
          <w:szCs w:val="22"/>
          <w:lang w:val="es-PE"/>
        </w:rPr>
        <w:t>recursos</w:t>
      </w:r>
      <w:r w:rsidRPr="003D783B">
        <w:rPr>
          <w:rFonts w:ascii="Times New Roman" w:hAnsi="Times New Roman"/>
          <w:sz w:val="22"/>
          <w:szCs w:val="22"/>
          <w:lang w:val="es-PE"/>
        </w:rPr>
        <w:t xml:space="preserve"> humanos y </w:t>
      </w:r>
      <w:r w:rsidR="00D812DE" w:rsidRPr="003D783B">
        <w:rPr>
          <w:rFonts w:ascii="Times New Roman" w:hAnsi="Times New Roman"/>
          <w:sz w:val="22"/>
          <w:szCs w:val="22"/>
          <w:lang w:val="es-PE"/>
        </w:rPr>
        <w:t xml:space="preserve">su </w:t>
      </w:r>
      <w:r w:rsidRPr="003D783B">
        <w:rPr>
          <w:rFonts w:ascii="Times New Roman" w:hAnsi="Times New Roman"/>
          <w:sz w:val="22"/>
          <w:szCs w:val="22"/>
          <w:lang w:val="es-PE"/>
        </w:rPr>
        <w:t>instrucción</w:t>
      </w:r>
      <w:r w:rsidR="00371753" w:rsidRPr="003D783B">
        <w:rPr>
          <w:rFonts w:ascii="Times New Roman" w:hAnsi="Times New Roman"/>
          <w:sz w:val="22"/>
          <w:szCs w:val="22"/>
          <w:lang w:val="es-PE"/>
        </w:rPr>
        <w:t>.</w:t>
      </w:r>
      <w:r w:rsidR="008E0DC8" w:rsidRPr="003D783B">
        <w:rPr>
          <w:rFonts w:ascii="Times New Roman" w:hAnsi="Times New Roman"/>
          <w:sz w:val="22"/>
          <w:szCs w:val="22"/>
          <w:lang w:val="es-PE"/>
        </w:rPr>
        <w:t xml:space="preserve"> </w:t>
      </w:r>
      <w:r w:rsidR="00060289" w:rsidRPr="003D783B">
        <w:rPr>
          <w:rFonts w:ascii="Times New Roman" w:hAnsi="Times New Roman"/>
          <w:sz w:val="22"/>
          <w:szCs w:val="22"/>
          <w:lang w:val="es-PE"/>
        </w:rPr>
        <w:t>E</w:t>
      </w:r>
      <w:r w:rsidRPr="003D783B">
        <w:rPr>
          <w:rFonts w:ascii="Times New Roman" w:hAnsi="Times New Roman"/>
          <w:sz w:val="22"/>
          <w:szCs w:val="22"/>
          <w:lang w:val="es-PE"/>
        </w:rPr>
        <w:t xml:space="preserve">l alto nivel de automatización e interdependencia del actual sistema plantea varios problemas relacionados con los </w:t>
      </w:r>
      <w:r w:rsidR="00060289" w:rsidRPr="003D783B">
        <w:rPr>
          <w:rFonts w:ascii="Times New Roman" w:hAnsi="Times New Roman"/>
          <w:sz w:val="22"/>
          <w:szCs w:val="22"/>
          <w:lang w:val="es-PE"/>
        </w:rPr>
        <w:t xml:space="preserve">recursos </w:t>
      </w:r>
      <w:r w:rsidRPr="003D783B">
        <w:rPr>
          <w:rFonts w:ascii="Times New Roman" w:hAnsi="Times New Roman"/>
          <w:sz w:val="22"/>
          <w:szCs w:val="22"/>
          <w:lang w:val="es-PE"/>
        </w:rPr>
        <w:t>humanos</w:t>
      </w:r>
      <w:r w:rsidR="00942EC8" w:rsidRPr="003D783B">
        <w:rPr>
          <w:rFonts w:ascii="Times New Roman" w:hAnsi="Times New Roman"/>
          <w:sz w:val="22"/>
          <w:szCs w:val="22"/>
          <w:lang w:val="es-PE"/>
        </w:rPr>
        <w:t xml:space="preserve"> y a su vez con los factores humanos</w:t>
      </w:r>
      <w:r w:rsidR="00371753" w:rsidRPr="003D783B">
        <w:rPr>
          <w:rFonts w:ascii="Times New Roman" w:hAnsi="Times New Roman"/>
          <w:sz w:val="22"/>
          <w:szCs w:val="22"/>
          <w:lang w:val="es-PE"/>
        </w:rPr>
        <w:t>.</w:t>
      </w:r>
      <w:r w:rsidR="008E0DC8" w:rsidRPr="003D783B">
        <w:rPr>
          <w:rFonts w:ascii="Times New Roman" w:hAnsi="Times New Roman"/>
          <w:sz w:val="22"/>
          <w:szCs w:val="22"/>
          <w:lang w:val="es-PE"/>
        </w:rPr>
        <w:t xml:space="preserve"> </w:t>
      </w:r>
      <w:r w:rsidRPr="003D783B">
        <w:rPr>
          <w:rFonts w:ascii="Times New Roman" w:hAnsi="Times New Roman"/>
          <w:sz w:val="22"/>
          <w:szCs w:val="22"/>
          <w:lang w:val="es-PE"/>
        </w:rPr>
        <w:t>La experiencia adquirida en</w:t>
      </w:r>
      <w:r w:rsidR="00FC52A5" w:rsidRPr="003D783B">
        <w:rPr>
          <w:rFonts w:ascii="Times New Roman" w:hAnsi="Times New Roman"/>
          <w:sz w:val="22"/>
          <w:szCs w:val="22"/>
          <w:lang w:val="es-PE"/>
        </w:rPr>
        <w:t xml:space="preserve"> </w:t>
      </w:r>
      <w:r w:rsidR="00060289" w:rsidRPr="003D783B">
        <w:rPr>
          <w:rFonts w:ascii="Times New Roman" w:hAnsi="Times New Roman"/>
          <w:sz w:val="22"/>
          <w:szCs w:val="22"/>
          <w:lang w:val="es-PE"/>
        </w:rPr>
        <w:t xml:space="preserve">esta </w:t>
      </w:r>
      <w:r w:rsidR="003D783B" w:rsidRPr="003D783B">
        <w:rPr>
          <w:rFonts w:ascii="Times New Roman" w:hAnsi="Times New Roman"/>
          <w:sz w:val="22"/>
          <w:szCs w:val="22"/>
          <w:lang w:val="es-PE"/>
        </w:rPr>
        <w:t>área</w:t>
      </w:r>
      <w:r w:rsidR="003D783B">
        <w:rPr>
          <w:rFonts w:ascii="Times New Roman" w:hAnsi="Times New Roman"/>
          <w:sz w:val="22"/>
          <w:szCs w:val="22"/>
          <w:lang w:val="es-PE"/>
        </w:rPr>
        <w:t xml:space="preserve"> </w:t>
      </w:r>
      <w:r w:rsidRPr="003D783B">
        <w:rPr>
          <w:rFonts w:ascii="Times New Roman" w:hAnsi="Times New Roman"/>
          <w:sz w:val="22"/>
          <w:szCs w:val="22"/>
          <w:lang w:val="es-PE"/>
        </w:rPr>
        <w:t>indica que</w:t>
      </w:r>
      <w:r w:rsidR="00060289" w:rsidRPr="003D783B">
        <w:rPr>
          <w:rFonts w:ascii="Times New Roman" w:hAnsi="Times New Roman"/>
          <w:sz w:val="22"/>
          <w:szCs w:val="22"/>
          <w:lang w:val="es-PE"/>
        </w:rPr>
        <w:t xml:space="preserve"> </w:t>
      </w:r>
      <w:r w:rsidR="003C749A" w:rsidRPr="003D783B">
        <w:rPr>
          <w:rFonts w:ascii="Times New Roman" w:hAnsi="Times New Roman"/>
          <w:sz w:val="22"/>
          <w:szCs w:val="22"/>
          <w:lang w:val="es-PE"/>
        </w:rPr>
        <w:t>el</w:t>
      </w:r>
      <w:r w:rsidR="003D783B">
        <w:rPr>
          <w:rFonts w:ascii="Times New Roman" w:hAnsi="Times New Roman"/>
          <w:sz w:val="22"/>
          <w:szCs w:val="22"/>
          <w:lang w:val="es-PE"/>
        </w:rPr>
        <w:t xml:space="preserve"> </w:t>
      </w:r>
      <w:r w:rsidR="003C749A" w:rsidRPr="003D783B">
        <w:rPr>
          <w:rFonts w:ascii="Times New Roman" w:hAnsi="Times New Roman"/>
          <w:sz w:val="22"/>
          <w:szCs w:val="22"/>
          <w:lang w:val="es-PE"/>
        </w:rPr>
        <w:t>elemento</w:t>
      </w:r>
      <w:r w:rsidR="003D783B">
        <w:rPr>
          <w:rFonts w:ascii="Times New Roman" w:hAnsi="Times New Roman"/>
          <w:sz w:val="22"/>
          <w:szCs w:val="22"/>
          <w:lang w:val="es-PE"/>
        </w:rPr>
        <w:t xml:space="preserve"> </w:t>
      </w:r>
      <w:r w:rsidR="003C749A" w:rsidRPr="003D783B">
        <w:rPr>
          <w:rFonts w:ascii="Times New Roman" w:hAnsi="Times New Roman"/>
          <w:sz w:val="22"/>
          <w:szCs w:val="22"/>
          <w:lang w:val="es-PE"/>
        </w:rPr>
        <w:t xml:space="preserve">humano </w:t>
      </w:r>
      <w:r w:rsidRPr="003D783B">
        <w:rPr>
          <w:rFonts w:ascii="Times New Roman" w:hAnsi="Times New Roman"/>
          <w:sz w:val="22"/>
          <w:szCs w:val="22"/>
          <w:lang w:val="es-PE"/>
        </w:rPr>
        <w:t xml:space="preserve">debería considerarse como </w:t>
      </w:r>
      <w:r w:rsidR="00060289" w:rsidRPr="003D783B">
        <w:rPr>
          <w:rFonts w:ascii="Times New Roman" w:hAnsi="Times New Roman"/>
          <w:sz w:val="22"/>
          <w:szCs w:val="22"/>
          <w:lang w:val="es-PE"/>
        </w:rPr>
        <w:t xml:space="preserve">la </w:t>
      </w:r>
      <w:r w:rsidRPr="003D783B">
        <w:rPr>
          <w:rFonts w:ascii="Times New Roman" w:hAnsi="Times New Roman"/>
          <w:sz w:val="22"/>
          <w:szCs w:val="22"/>
          <w:lang w:val="es-PE"/>
        </w:rPr>
        <w:t xml:space="preserve">parte </w:t>
      </w:r>
      <w:r w:rsidR="00060289" w:rsidRPr="003D783B">
        <w:rPr>
          <w:rFonts w:ascii="Times New Roman" w:hAnsi="Times New Roman"/>
          <w:sz w:val="22"/>
          <w:szCs w:val="22"/>
          <w:lang w:val="es-PE"/>
        </w:rPr>
        <w:t xml:space="preserve">crítica </w:t>
      </w:r>
      <w:r w:rsidRPr="003D783B">
        <w:rPr>
          <w:rFonts w:ascii="Times New Roman" w:hAnsi="Times New Roman"/>
          <w:sz w:val="22"/>
          <w:szCs w:val="22"/>
          <w:lang w:val="es-PE"/>
        </w:rPr>
        <w:t>de todo plan destinado a implantar nuevas tecnologías</w:t>
      </w:r>
      <w:r w:rsidR="00C31411" w:rsidRPr="003D783B">
        <w:rPr>
          <w:rFonts w:ascii="Times New Roman" w:hAnsi="Times New Roman"/>
          <w:sz w:val="22"/>
          <w:szCs w:val="22"/>
          <w:lang w:val="es-PE"/>
        </w:rPr>
        <w:t>.</w:t>
      </w:r>
      <w:r w:rsidR="000B0E65" w:rsidRPr="003D783B">
        <w:rPr>
          <w:rFonts w:ascii="Times New Roman" w:hAnsi="Times New Roman"/>
          <w:sz w:val="22"/>
          <w:szCs w:val="22"/>
          <w:lang w:val="es-PE"/>
        </w:rPr>
        <w:t xml:space="preserve"> </w:t>
      </w:r>
      <w:r w:rsidR="00C31411" w:rsidRPr="003D783B">
        <w:rPr>
          <w:rFonts w:ascii="Times New Roman" w:hAnsi="Times New Roman"/>
          <w:sz w:val="22"/>
          <w:szCs w:val="22"/>
          <w:lang w:val="es-PE"/>
        </w:rPr>
        <w:t>El logro del concepto operacional ATM dependerá de la competencia de los recursos humanos</w:t>
      </w:r>
      <w:r w:rsidR="00942EC8" w:rsidRPr="003D783B">
        <w:rPr>
          <w:rFonts w:ascii="Times New Roman" w:hAnsi="Times New Roman"/>
          <w:sz w:val="22"/>
          <w:szCs w:val="22"/>
          <w:lang w:val="es-PE"/>
        </w:rPr>
        <w:t xml:space="preserve"> y su inter</w:t>
      </w:r>
      <w:r w:rsidR="000B0E65" w:rsidRPr="003D783B">
        <w:rPr>
          <w:rFonts w:ascii="Times New Roman" w:hAnsi="Times New Roman"/>
          <w:sz w:val="22"/>
          <w:szCs w:val="22"/>
          <w:lang w:val="es-PE"/>
        </w:rPr>
        <w:t>-relación</w:t>
      </w:r>
      <w:r w:rsidR="00942EC8" w:rsidRPr="003D783B">
        <w:rPr>
          <w:rFonts w:ascii="Times New Roman" w:hAnsi="Times New Roman"/>
          <w:sz w:val="22"/>
          <w:szCs w:val="22"/>
          <w:lang w:val="es-PE"/>
        </w:rPr>
        <w:t xml:space="preserve"> con el medio operacional</w:t>
      </w:r>
      <w:r w:rsidR="00C31411" w:rsidRPr="003D783B">
        <w:rPr>
          <w:rFonts w:ascii="Times New Roman" w:hAnsi="Times New Roman"/>
          <w:sz w:val="22"/>
          <w:szCs w:val="22"/>
          <w:lang w:val="es-PE"/>
        </w:rPr>
        <w:t>.</w:t>
      </w:r>
    </w:p>
    <w:p w:rsidR="000B0E65" w:rsidRPr="003D783B" w:rsidRDefault="000B0E65" w:rsidP="003D783B">
      <w:pPr>
        <w:keepLines/>
        <w:widowControl/>
        <w:tabs>
          <w:tab w:val="left" w:pos="1440"/>
          <w:tab w:val="left" w:pos="1800"/>
        </w:tabs>
        <w:jc w:val="both"/>
        <w:rPr>
          <w:rFonts w:ascii="Times New Roman" w:hAnsi="Times New Roman"/>
          <w:sz w:val="22"/>
          <w:szCs w:val="22"/>
          <w:lang w:val="es-PE"/>
        </w:rPr>
      </w:pPr>
    </w:p>
    <w:p w:rsidR="00F718CB" w:rsidRPr="003D783B" w:rsidRDefault="00F718CB" w:rsidP="003D783B">
      <w:pPr>
        <w:widowControl/>
        <w:numPr>
          <w:ilvl w:val="2"/>
          <w:numId w:val="2"/>
        </w:numPr>
        <w:tabs>
          <w:tab w:val="clear" w:pos="216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Los retos del desarrollo de los recursos humanos se multiplicarán durante el período de transición al concepto operacional ATM</w:t>
      </w:r>
      <w:r w:rsidR="00371753" w:rsidRPr="003D783B">
        <w:rPr>
          <w:rFonts w:ascii="Times New Roman" w:hAnsi="Times New Roman"/>
          <w:sz w:val="22"/>
          <w:szCs w:val="22"/>
          <w:lang w:val="es-PE"/>
        </w:rPr>
        <w:t>.</w:t>
      </w:r>
      <w:r w:rsidR="008E0DC8" w:rsidRPr="003D783B">
        <w:rPr>
          <w:rFonts w:ascii="Times New Roman" w:hAnsi="Times New Roman"/>
          <w:sz w:val="22"/>
          <w:szCs w:val="22"/>
          <w:lang w:val="es-PE"/>
        </w:rPr>
        <w:t xml:space="preserve"> </w:t>
      </w:r>
      <w:r w:rsidRPr="003D783B">
        <w:rPr>
          <w:rFonts w:ascii="Times New Roman" w:hAnsi="Times New Roman"/>
          <w:sz w:val="22"/>
          <w:szCs w:val="22"/>
          <w:lang w:val="es-PE"/>
        </w:rPr>
        <w:t>Dado que las tecnologías de navegación aérea existentes y emergentes funcionarán en paralelo por cierto tiempo, el personal de aviación civil tendrá que adquirir nuevas pericias, así como conservar las necesarias para operar y mantener los sistemas existentes</w:t>
      </w:r>
      <w:r w:rsidR="00B43A5B" w:rsidRPr="003D783B">
        <w:rPr>
          <w:rFonts w:ascii="Times New Roman" w:hAnsi="Times New Roman"/>
          <w:sz w:val="22"/>
          <w:szCs w:val="22"/>
          <w:lang w:val="es-PE"/>
        </w:rPr>
        <w:t>,</w:t>
      </w:r>
      <w:r w:rsidR="008E0DC8" w:rsidRPr="003D783B">
        <w:rPr>
          <w:rFonts w:ascii="Times New Roman" w:hAnsi="Times New Roman"/>
          <w:sz w:val="22"/>
          <w:szCs w:val="22"/>
          <w:lang w:val="es-PE"/>
        </w:rPr>
        <w:t xml:space="preserve"> </w:t>
      </w:r>
      <w:r w:rsidR="000643EA" w:rsidRPr="003D783B">
        <w:rPr>
          <w:rFonts w:ascii="Times New Roman" w:hAnsi="Times New Roman"/>
          <w:sz w:val="22"/>
          <w:szCs w:val="22"/>
          <w:lang w:val="es-PE"/>
        </w:rPr>
        <w:t>utilizando</w:t>
      </w:r>
      <w:r w:rsidR="000B0E65" w:rsidRPr="003D783B">
        <w:rPr>
          <w:rFonts w:ascii="Times New Roman" w:hAnsi="Times New Roman"/>
          <w:sz w:val="22"/>
          <w:szCs w:val="22"/>
          <w:lang w:val="es-PE"/>
        </w:rPr>
        <w:t xml:space="preserve"> </w:t>
      </w:r>
      <w:r w:rsidRPr="003D783B">
        <w:rPr>
          <w:rFonts w:ascii="Times New Roman" w:hAnsi="Times New Roman"/>
          <w:sz w:val="22"/>
          <w:szCs w:val="22"/>
          <w:lang w:val="es-PE"/>
        </w:rPr>
        <w:t>un enfoque cooperativo en la instrucción de aviación civil</w:t>
      </w:r>
      <w:r w:rsidR="00371753" w:rsidRPr="003D783B">
        <w:rPr>
          <w:rFonts w:ascii="Times New Roman" w:hAnsi="Times New Roman"/>
          <w:sz w:val="22"/>
          <w:szCs w:val="22"/>
          <w:lang w:val="es-PE"/>
        </w:rPr>
        <w:t>.</w:t>
      </w:r>
      <w:r w:rsidR="008E0DC8" w:rsidRPr="003D783B">
        <w:rPr>
          <w:rFonts w:ascii="Times New Roman" w:hAnsi="Times New Roman"/>
          <w:sz w:val="22"/>
          <w:szCs w:val="22"/>
          <w:lang w:val="es-PE"/>
        </w:rPr>
        <w:t xml:space="preserve"> </w:t>
      </w:r>
    </w:p>
    <w:p w:rsidR="000B0E65" w:rsidRPr="003D783B" w:rsidRDefault="000B0E65" w:rsidP="003D783B">
      <w:pPr>
        <w:keepLines/>
        <w:widowControl/>
        <w:tabs>
          <w:tab w:val="left" w:pos="1440"/>
          <w:tab w:val="left" w:pos="1800"/>
        </w:tabs>
        <w:jc w:val="both"/>
        <w:rPr>
          <w:rFonts w:ascii="Times New Roman" w:hAnsi="Times New Roman"/>
          <w:sz w:val="22"/>
          <w:szCs w:val="22"/>
          <w:lang w:val="es-PE"/>
        </w:rPr>
      </w:pPr>
    </w:p>
    <w:p w:rsidR="005C3406" w:rsidRPr="003D783B" w:rsidRDefault="00002195" w:rsidP="003D783B">
      <w:pPr>
        <w:widowControl/>
        <w:numPr>
          <w:ilvl w:val="2"/>
          <w:numId w:val="2"/>
        </w:numPr>
        <w:tabs>
          <w:tab w:val="clear" w:pos="216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El análisis de la situación actual nos lleva a identificar </w:t>
      </w:r>
      <w:r w:rsidR="00E06F73" w:rsidRPr="003D783B">
        <w:rPr>
          <w:rFonts w:ascii="Times New Roman" w:hAnsi="Times New Roman"/>
          <w:sz w:val="22"/>
          <w:szCs w:val="22"/>
          <w:lang w:val="es-PE"/>
        </w:rPr>
        <w:t>debilidades</w:t>
      </w:r>
      <w:r w:rsidR="0040762C" w:rsidRPr="003D783B">
        <w:rPr>
          <w:rFonts w:ascii="Times New Roman" w:hAnsi="Times New Roman"/>
          <w:sz w:val="22"/>
          <w:szCs w:val="22"/>
          <w:lang w:val="es-PE"/>
        </w:rPr>
        <w:t>;</w:t>
      </w:r>
      <w:r w:rsidR="003D783B">
        <w:rPr>
          <w:rFonts w:ascii="Times New Roman" w:hAnsi="Times New Roman"/>
          <w:sz w:val="22"/>
          <w:szCs w:val="22"/>
          <w:lang w:val="es-PE"/>
        </w:rPr>
        <w:t xml:space="preserve"> </w:t>
      </w:r>
      <w:r w:rsidRPr="003D783B">
        <w:rPr>
          <w:rFonts w:ascii="Times New Roman" w:hAnsi="Times New Roman"/>
          <w:sz w:val="22"/>
          <w:szCs w:val="22"/>
          <w:lang w:val="es-PE"/>
        </w:rPr>
        <w:t xml:space="preserve">existentes y </w:t>
      </w:r>
      <w:r w:rsidR="00E06F73" w:rsidRPr="003D783B">
        <w:rPr>
          <w:rFonts w:ascii="Times New Roman" w:hAnsi="Times New Roman"/>
          <w:sz w:val="22"/>
          <w:szCs w:val="22"/>
          <w:lang w:val="es-PE"/>
        </w:rPr>
        <w:t xml:space="preserve">las amenazas </w:t>
      </w:r>
      <w:r w:rsidRPr="003D783B">
        <w:rPr>
          <w:rFonts w:ascii="Times New Roman" w:hAnsi="Times New Roman"/>
          <w:sz w:val="22"/>
          <w:szCs w:val="22"/>
          <w:lang w:val="es-PE"/>
        </w:rPr>
        <w:t>emergentes</w:t>
      </w:r>
      <w:r w:rsidR="0040762C" w:rsidRPr="003D783B">
        <w:rPr>
          <w:rFonts w:ascii="Times New Roman" w:hAnsi="Times New Roman"/>
          <w:sz w:val="22"/>
          <w:szCs w:val="22"/>
          <w:lang w:val="es-PE"/>
        </w:rPr>
        <w:t>.</w:t>
      </w:r>
    </w:p>
    <w:p w:rsidR="000B0E65" w:rsidRPr="003D783B" w:rsidRDefault="000B0E65" w:rsidP="003D783B">
      <w:pPr>
        <w:widowControl/>
        <w:tabs>
          <w:tab w:val="left" w:pos="1440"/>
          <w:tab w:val="left" w:pos="1800"/>
        </w:tabs>
        <w:jc w:val="both"/>
        <w:rPr>
          <w:rFonts w:ascii="Times New Roman" w:hAnsi="Times New Roman"/>
          <w:sz w:val="22"/>
          <w:szCs w:val="22"/>
          <w:lang w:val="es-PE"/>
        </w:rPr>
      </w:pPr>
    </w:p>
    <w:p w:rsidR="0038473A" w:rsidRPr="003D783B" w:rsidRDefault="00D321C4" w:rsidP="003D783B">
      <w:pPr>
        <w:widowControl/>
        <w:numPr>
          <w:ilvl w:val="2"/>
          <w:numId w:val="2"/>
        </w:numPr>
        <w:tabs>
          <w:tab w:val="clear" w:pos="216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Entre las</w:t>
      </w:r>
      <w:r w:rsidR="003D783B">
        <w:rPr>
          <w:rFonts w:ascii="Times New Roman" w:hAnsi="Times New Roman"/>
          <w:sz w:val="22"/>
          <w:szCs w:val="22"/>
          <w:lang w:val="es-PE"/>
        </w:rPr>
        <w:t xml:space="preserve"> </w:t>
      </w:r>
      <w:r w:rsidR="00E06F73" w:rsidRPr="003D783B">
        <w:rPr>
          <w:rFonts w:ascii="Times New Roman" w:hAnsi="Times New Roman"/>
          <w:sz w:val="22"/>
          <w:szCs w:val="22"/>
          <w:lang w:val="es-PE"/>
        </w:rPr>
        <w:t xml:space="preserve">debilidades </w:t>
      </w:r>
      <w:r w:rsidR="00002195" w:rsidRPr="003D783B">
        <w:rPr>
          <w:rFonts w:ascii="Times New Roman" w:hAnsi="Times New Roman"/>
          <w:sz w:val="22"/>
          <w:szCs w:val="22"/>
          <w:lang w:val="es-PE"/>
        </w:rPr>
        <w:t xml:space="preserve">existentes </w:t>
      </w:r>
      <w:r w:rsidRPr="003D783B">
        <w:rPr>
          <w:rFonts w:ascii="Times New Roman" w:hAnsi="Times New Roman"/>
          <w:sz w:val="22"/>
          <w:szCs w:val="22"/>
          <w:lang w:val="es-PE"/>
        </w:rPr>
        <w:t>figuran</w:t>
      </w:r>
      <w:r w:rsidR="000B0E65" w:rsidRPr="003D783B">
        <w:rPr>
          <w:rFonts w:ascii="Times New Roman" w:hAnsi="Times New Roman"/>
          <w:sz w:val="22"/>
          <w:szCs w:val="22"/>
          <w:lang w:val="es-PE"/>
        </w:rPr>
        <w:t>:</w:t>
      </w:r>
    </w:p>
    <w:p w:rsidR="003D783B" w:rsidRPr="003D783B" w:rsidRDefault="003D783B" w:rsidP="003D783B">
      <w:pPr>
        <w:pStyle w:val="ListParagraph"/>
        <w:rPr>
          <w:sz w:val="22"/>
          <w:szCs w:val="22"/>
          <w:lang w:val="es-PE"/>
        </w:rPr>
      </w:pPr>
    </w:p>
    <w:p w:rsidR="00002195" w:rsidRPr="003D783B" w:rsidRDefault="00002195"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Falta de personal</w:t>
      </w:r>
      <w:r w:rsidR="00EA4B21" w:rsidRPr="003D783B">
        <w:rPr>
          <w:rFonts w:ascii="Times New Roman" w:hAnsi="Times New Roman"/>
          <w:sz w:val="22"/>
          <w:szCs w:val="22"/>
          <w:lang w:val="es-PE"/>
        </w:rPr>
        <w:t xml:space="preserve"> en cantidad</w:t>
      </w:r>
      <w:r w:rsidRPr="003D783B">
        <w:rPr>
          <w:rFonts w:ascii="Times New Roman" w:hAnsi="Times New Roman"/>
          <w:sz w:val="22"/>
          <w:szCs w:val="22"/>
          <w:lang w:val="es-PE"/>
        </w:rPr>
        <w:t xml:space="preserve"> </w:t>
      </w:r>
      <w:r w:rsidR="00EA4B21" w:rsidRPr="003D783B">
        <w:rPr>
          <w:rFonts w:ascii="Times New Roman" w:hAnsi="Times New Roman"/>
          <w:sz w:val="22"/>
          <w:szCs w:val="22"/>
          <w:lang w:val="es-PE"/>
        </w:rPr>
        <w:t>suficiente</w:t>
      </w:r>
      <w:r w:rsidR="003D783B" w:rsidRPr="003D783B">
        <w:rPr>
          <w:rFonts w:ascii="Times New Roman" w:hAnsi="Times New Roman"/>
          <w:sz w:val="22"/>
          <w:szCs w:val="22"/>
          <w:lang w:val="es-PE"/>
        </w:rPr>
        <w:t>;</w:t>
      </w:r>
    </w:p>
    <w:p w:rsidR="00EA4B21" w:rsidRPr="003D783B" w:rsidRDefault="00EA4B21"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Falta de personal con la capacitación correspondiente</w:t>
      </w:r>
      <w:r w:rsidR="003D783B" w:rsidRPr="003D783B">
        <w:rPr>
          <w:rFonts w:ascii="Times New Roman" w:hAnsi="Times New Roman"/>
          <w:sz w:val="22"/>
          <w:szCs w:val="22"/>
          <w:lang w:val="es-PE"/>
        </w:rPr>
        <w:t>;</w:t>
      </w:r>
    </w:p>
    <w:p w:rsidR="00586CF1" w:rsidRPr="003D783B" w:rsidRDefault="00586CF1"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Limitaciones legales y presupuestaria</w:t>
      </w:r>
      <w:r w:rsidR="0040762C" w:rsidRPr="003D783B">
        <w:rPr>
          <w:rFonts w:ascii="Times New Roman" w:hAnsi="Times New Roman"/>
          <w:sz w:val="22"/>
          <w:szCs w:val="22"/>
          <w:lang w:val="es-PE"/>
        </w:rPr>
        <w:t>s</w:t>
      </w:r>
      <w:r w:rsidRPr="003D783B">
        <w:rPr>
          <w:rFonts w:ascii="Times New Roman" w:hAnsi="Times New Roman"/>
          <w:sz w:val="22"/>
          <w:szCs w:val="22"/>
          <w:lang w:val="es-PE"/>
        </w:rPr>
        <w:t xml:space="preserve"> de los </w:t>
      </w:r>
      <w:r w:rsidR="000C7971" w:rsidRPr="003D783B">
        <w:rPr>
          <w:rFonts w:ascii="Times New Roman" w:hAnsi="Times New Roman"/>
          <w:sz w:val="22"/>
          <w:szCs w:val="22"/>
          <w:lang w:val="es-PE"/>
        </w:rPr>
        <w:t>Estados</w:t>
      </w:r>
      <w:r w:rsidR="003D783B" w:rsidRPr="003D783B">
        <w:rPr>
          <w:rFonts w:ascii="Times New Roman" w:hAnsi="Times New Roman"/>
          <w:sz w:val="22"/>
          <w:szCs w:val="22"/>
          <w:lang w:val="es-PE"/>
        </w:rPr>
        <w:t>;</w:t>
      </w:r>
    </w:p>
    <w:p w:rsidR="00002195" w:rsidRPr="003D783B" w:rsidRDefault="00002195"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Alto costo del entrenamiento</w:t>
      </w:r>
      <w:r w:rsidR="00301DFE" w:rsidRPr="003D783B">
        <w:rPr>
          <w:rFonts w:ascii="Times New Roman" w:hAnsi="Times New Roman"/>
          <w:sz w:val="22"/>
          <w:szCs w:val="22"/>
          <w:lang w:val="es-PE"/>
        </w:rPr>
        <w:t xml:space="preserve"> (Inicial, especializado, </w:t>
      </w:r>
      <w:r w:rsidRPr="003D783B">
        <w:rPr>
          <w:rFonts w:ascii="Times New Roman" w:hAnsi="Times New Roman"/>
          <w:sz w:val="22"/>
          <w:szCs w:val="22"/>
          <w:lang w:val="es-PE"/>
        </w:rPr>
        <w:t xml:space="preserve">recurrente y </w:t>
      </w:r>
      <w:r w:rsidR="00174062" w:rsidRPr="003D783B">
        <w:rPr>
          <w:rFonts w:ascii="Times New Roman" w:hAnsi="Times New Roman"/>
          <w:sz w:val="22"/>
          <w:szCs w:val="22"/>
          <w:lang w:val="es-PE"/>
        </w:rPr>
        <w:t>correctivo</w:t>
      </w:r>
      <w:r w:rsidR="00EA1E90" w:rsidRPr="003D783B">
        <w:rPr>
          <w:rFonts w:ascii="Times New Roman" w:hAnsi="Times New Roman"/>
          <w:sz w:val="22"/>
          <w:szCs w:val="22"/>
          <w:lang w:val="es-PE"/>
        </w:rPr>
        <w:t>)</w:t>
      </w:r>
      <w:r w:rsidR="003D783B" w:rsidRPr="003D783B">
        <w:rPr>
          <w:rFonts w:ascii="Times New Roman" w:hAnsi="Times New Roman"/>
          <w:sz w:val="22"/>
          <w:szCs w:val="22"/>
          <w:lang w:val="es-PE"/>
        </w:rPr>
        <w:t>;</w:t>
      </w:r>
    </w:p>
    <w:p w:rsidR="00002195" w:rsidRPr="003D783B" w:rsidRDefault="00002195"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Personal </w:t>
      </w:r>
      <w:r w:rsidR="0015330F" w:rsidRPr="003D783B">
        <w:rPr>
          <w:rFonts w:ascii="Times New Roman" w:hAnsi="Times New Roman"/>
          <w:sz w:val="22"/>
          <w:szCs w:val="22"/>
          <w:lang w:val="es-PE"/>
        </w:rPr>
        <w:t xml:space="preserve">que </w:t>
      </w:r>
      <w:r w:rsidR="00511A52" w:rsidRPr="003D783B">
        <w:rPr>
          <w:rFonts w:ascii="Times New Roman" w:hAnsi="Times New Roman"/>
          <w:sz w:val="22"/>
          <w:szCs w:val="22"/>
          <w:lang w:val="es-PE"/>
        </w:rPr>
        <w:t>no cumple con lo</w:t>
      </w:r>
      <w:r w:rsidR="00174062" w:rsidRPr="003D783B">
        <w:rPr>
          <w:rFonts w:ascii="Times New Roman" w:hAnsi="Times New Roman"/>
          <w:sz w:val="22"/>
          <w:szCs w:val="22"/>
          <w:lang w:val="es-PE"/>
        </w:rPr>
        <w:t xml:space="preserve">s requisitos de la </w:t>
      </w:r>
      <w:r w:rsidR="003D783B" w:rsidRPr="003D783B">
        <w:rPr>
          <w:rFonts w:ascii="Times New Roman" w:hAnsi="Times New Roman"/>
          <w:sz w:val="22"/>
          <w:szCs w:val="22"/>
          <w:lang w:val="es-PE"/>
        </w:rPr>
        <w:t>c</w:t>
      </w:r>
      <w:r w:rsidR="00174062" w:rsidRPr="003D783B">
        <w:rPr>
          <w:rFonts w:ascii="Times New Roman" w:hAnsi="Times New Roman"/>
          <w:sz w:val="22"/>
          <w:szCs w:val="22"/>
          <w:lang w:val="es-PE"/>
        </w:rPr>
        <w:t xml:space="preserve">ompetencia </w:t>
      </w:r>
      <w:r w:rsidR="003D783B" w:rsidRPr="003D783B">
        <w:rPr>
          <w:rFonts w:ascii="Times New Roman" w:hAnsi="Times New Roman"/>
          <w:sz w:val="22"/>
          <w:szCs w:val="22"/>
          <w:lang w:val="es-PE"/>
        </w:rPr>
        <w:t>lingüística;</w:t>
      </w:r>
    </w:p>
    <w:p w:rsidR="00174062" w:rsidRPr="003D783B" w:rsidRDefault="00174062"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Personal con insuficiente conocimiento para </w:t>
      </w:r>
      <w:proofErr w:type="spellStart"/>
      <w:r w:rsidR="00811667" w:rsidRPr="003D783B">
        <w:rPr>
          <w:rFonts w:ascii="Times New Roman" w:hAnsi="Times New Roman"/>
          <w:sz w:val="22"/>
          <w:szCs w:val="22"/>
          <w:lang w:val="es-PE"/>
        </w:rPr>
        <w:t>gerenciar</w:t>
      </w:r>
      <w:proofErr w:type="spellEnd"/>
      <w:r w:rsidR="00811667" w:rsidRPr="003D783B">
        <w:rPr>
          <w:rFonts w:ascii="Times New Roman" w:hAnsi="Times New Roman"/>
          <w:sz w:val="22"/>
          <w:szCs w:val="22"/>
          <w:lang w:val="es-PE"/>
        </w:rPr>
        <w:t xml:space="preserve">, </w:t>
      </w:r>
      <w:r w:rsidRPr="003D783B">
        <w:rPr>
          <w:rFonts w:ascii="Times New Roman" w:hAnsi="Times New Roman"/>
          <w:sz w:val="22"/>
          <w:szCs w:val="22"/>
          <w:lang w:val="es-PE"/>
        </w:rPr>
        <w:t>operar</w:t>
      </w:r>
      <w:r w:rsidR="00EA4B21" w:rsidRPr="003D783B">
        <w:rPr>
          <w:rFonts w:ascii="Times New Roman" w:hAnsi="Times New Roman"/>
          <w:sz w:val="22"/>
          <w:szCs w:val="22"/>
          <w:lang w:val="es-PE"/>
        </w:rPr>
        <w:t xml:space="preserve"> y mantener</w:t>
      </w:r>
      <w:r w:rsidR="00FC52A5" w:rsidRPr="003D783B">
        <w:rPr>
          <w:rFonts w:ascii="Times New Roman" w:hAnsi="Times New Roman"/>
          <w:sz w:val="22"/>
          <w:szCs w:val="22"/>
          <w:lang w:val="es-PE"/>
        </w:rPr>
        <w:t xml:space="preserve"> </w:t>
      </w:r>
      <w:r w:rsidRPr="003D783B">
        <w:rPr>
          <w:rFonts w:ascii="Times New Roman" w:hAnsi="Times New Roman"/>
          <w:sz w:val="22"/>
          <w:szCs w:val="22"/>
          <w:lang w:val="es-PE"/>
        </w:rPr>
        <w:t xml:space="preserve">los </w:t>
      </w:r>
      <w:r w:rsidR="003D783B" w:rsidRPr="003D783B">
        <w:rPr>
          <w:rFonts w:ascii="Times New Roman" w:hAnsi="Times New Roman"/>
          <w:sz w:val="22"/>
          <w:szCs w:val="22"/>
          <w:lang w:val="es-PE"/>
        </w:rPr>
        <w:t>sistemas;</w:t>
      </w:r>
    </w:p>
    <w:p w:rsidR="00002195" w:rsidRPr="003D783B" w:rsidRDefault="00511A52"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Inadecuados e </w:t>
      </w:r>
      <w:r w:rsidR="00571F0B" w:rsidRPr="003D783B">
        <w:rPr>
          <w:rFonts w:ascii="Times New Roman" w:hAnsi="Times New Roman"/>
          <w:sz w:val="22"/>
          <w:szCs w:val="22"/>
          <w:lang w:val="es-PE"/>
        </w:rPr>
        <w:t>i</w:t>
      </w:r>
      <w:r w:rsidR="00002195" w:rsidRPr="003D783B">
        <w:rPr>
          <w:rFonts w:ascii="Times New Roman" w:hAnsi="Times New Roman"/>
          <w:sz w:val="22"/>
          <w:szCs w:val="22"/>
          <w:lang w:val="es-PE"/>
        </w:rPr>
        <w:t>nsuficiente cantidad de simuladores para el entrenamient</w:t>
      </w:r>
      <w:r w:rsidR="000B0E65" w:rsidRPr="003D783B">
        <w:rPr>
          <w:rFonts w:ascii="Times New Roman" w:hAnsi="Times New Roman"/>
          <w:sz w:val="22"/>
          <w:szCs w:val="22"/>
          <w:lang w:val="es-PE"/>
        </w:rPr>
        <w:t>o</w:t>
      </w:r>
      <w:r w:rsidR="003D783B" w:rsidRPr="003D783B">
        <w:rPr>
          <w:rFonts w:ascii="Times New Roman" w:hAnsi="Times New Roman"/>
          <w:sz w:val="22"/>
          <w:szCs w:val="22"/>
          <w:lang w:val="es-PE"/>
        </w:rPr>
        <w:t>;</w:t>
      </w:r>
    </w:p>
    <w:p w:rsidR="00002195" w:rsidRPr="003D783B" w:rsidRDefault="00002195"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instructores </w:t>
      </w:r>
      <w:r w:rsidR="007B730A" w:rsidRPr="003D783B">
        <w:rPr>
          <w:rFonts w:ascii="Times New Roman" w:hAnsi="Times New Roman"/>
          <w:sz w:val="22"/>
          <w:szCs w:val="22"/>
          <w:lang w:val="es-PE"/>
        </w:rPr>
        <w:t xml:space="preserve">con insuficientes conocimientos e instrucción para satisfacer las actuales necesidades. </w:t>
      </w:r>
      <w:r w:rsidR="003D783B" w:rsidRPr="003D783B">
        <w:rPr>
          <w:rFonts w:ascii="Times New Roman" w:hAnsi="Times New Roman"/>
          <w:sz w:val="22"/>
          <w:szCs w:val="22"/>
          <w:lang w:val="es-PE"/>
        </w:rPr>
        <w:t>C</w:t>
      </w:r>
      <w:r w:rsidR="00B1686B" w:rsidRPr="003D783B">
        <w:rPr>
          <w:rFonts w:ascii="Times New Roman" w:hAnsi="Times New Roman"/>
          <w:sz w:val="22"/>
          <w:szCs w:val="22"/>
          <w:lang w:val="es-PE"/>
        </w:rPr>
        <w:t>entros de instrucción de aviación civil</w:t>
      </w:r>
      <w:r w:rsidR="003D783B" w:rsidRPr="003D783B">
        <w:rPr>
          <w:rFonts w:ascii="Times New Roman" w:hAnsi="Times New Roman"/>
          <w:sz w:val="22"/>
          <w:szCs w:val="22"/>
          <w:lang w:val="es-PE"/>
        </w:rPr>
        <w:t xml:space="preserve"> </w:t>
      </w:r>
      <w:r w:rsidR="00B1686B" w:rsidRPr="003D783B">
        <w:rPr>
          <w:rFonts w:ascii="Times New Roman" w:hAnsi="Times New Roman"/>
          <w:sz w:val="22"/>
          <w:szCs w:val="22"/>
          <w:lang w:val="es-PE"/>
        </w:rPr>
        <w:t>(</w:t>
      </w:r>
      <w:proofErr w:type="spellStart"/>
      <w:r w:rsidR="00B1686B" w:rsidRPr="003D783B">
        <w:rPr>
          <w:rFonts w:ascii="Times New Roman" w:hAnsi="Times New Roman"/>
          <w:sz w:val="22"/>
          <w:szCs w:val="22"/>
          <w:lang w:val="es-PE"/>
        </w:rPr>
        <w:t>CIACs</w:t>
      </w:r>
      <w:proofErr w:type="spellEnd"/>
      <w:r w:rsidR="00B1686B" w:rsidRPr="003D783B">
        <w:rPr>
          <w:rFonts w:ascii="Times New Roman" w:hAnsi="Times New Roman"/>
          <w:sz w:val="22"/>
          <w:szCs w:val="22"/>
          <w:lang w:val="es-PE"/>
        </w:rPr>
        <w:t>)</w:t>
      </w:r>
      <w:r w:rsidR="00941B46" w:rsidRPr="003D783B">
        <w:rPr>
          <w:rFonts w:ascii="Times New Roman" w:hAnsi="Times New Roman"/>
          <w:sz w:val="22"/>
          <w:szCs w:val="22"/>
          <w:lang w:val="es-PE"/>
        </w:rPr>
        <w:t xml:space="preserve"> con programas </w:t>
      </w:r>
      <w:r w:rsidR="00731707" w:rsidRPr="003D783B">
        <w:rPr>
          <w:rFonts w:ascii="Times New Roman" w:hAnsi="Times New Roman"/>
          <w:sz w:val="22"/>
          <w:szCs w:val="22"/>
          <w:lang w:val="es-PE"/>
        </w:rPr>
        <w:t xml:space="preserve">y documentación, </w:t>
      </w:r>
      <w:r w:rsidR="00941B46" w:rsidRPr="003D783B">
        <w:rPr>
          <w:rFonts w:ascii="Times New Roman" w:hAnsi="Times New Roman"/>
          <w:sz w:val="22"/>
          <w:szCs w:val="22"/>
          <w:lang w:val="es-PE"/>
        </w:rPr>
        <w:t xml:space="preserve">que no </w:t>
      </w:r>
      <w:r w:rsidR="00E1575A" w:rsidRPr="003D783B">
        <w:rPr>
          <w:rFonts w:ascii="Times New Roman" w:hAnsi="Times New Roman"/>
          <w:sz w:val="22"/>
          <w:szCs w:val="22"/>
          <w:lang w:val="es-PE"/>
        </w:rPr>
        <w:t>satisfacen</w:t>
      </w:r>
      <w:r w:rsidR="003D783B" w:rsidRPr="003D783B">
        <w:rPr>
          <w:rFonts w:ascii="Times New Roman" w:hAnsi="Times New Roman"/>
          <w:sz w:val="22"/>
          <w:szCs w:val="22"/>
          <w:lang w:val="es-PE"/>
        </w:rPr>
        <w:t xml:space="preserve"> las actuales necesidades;</w:t>
      </w:r>
    </w:p>
    <w:p w:rsidR="00002195" w:rsidRPr="003D783B" w:rsidRDefault="00E1575A"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Carencia de perfiles</w:t>
      </w:r>
      <w:r w:rsidR="00002195" w:rsidRPr="003D783B">
        <w:rPr>
          <w:rFonts w:ascii="Times New Roman" w:hAnsi="Times New Roman"/>
          <w:sz w:val="22"/>
          <w:szCs w:val="22"/>
          <w:lang w:val="es-PE"/>
        </w:rPr>
        <w:t xml:space="preserve"> </w:t>
      </w:r>
      <w:r w:rsidR="009F275B" w:rsidRPr="003D783B">
        <w:rPr>
          <w:rFonts w:ascii="Times New Roman" w:hAnsi="Times New Roman"/>
          <w:sz w:val="22"/>
          <w:szCs w:val="22"/>
          <w:lang w:val="es-PE"/>
        </w:rPr>
        <w:t>adecuados</w:t>
      </w:r>
      <w:r w:rsidR="003D783B">
        <w:rPr>
          <w:rFonts w:ascii="Times New Roman" w:hAnsi="Times New Roman"/>
          <w:sz w:val="22"/>
          <w:szCs w:val="22"/>
          <w:lang w:val="es-PE"/>
        </w:rPr>
        <w:t xml:space="preserve"> </w:t>
      </w:r>
      <w:r w:rsidRPr="003D783B">
        <w:rPr>
          <w:rFonts w:ascii="Times New Roman" w:hAnsi="Times New Roman"/>
          <w:sz w:val="22"/>
          <w:szCs w:val="22"/>
          <w:lang w:val="es-PE"/>
        </w:rPr>
        <w:t>para la selección de los</w:t>
      </w:r>
      <w:r w:rsidR="007B730A" w:rsidRPr="003D783B">
        <w:rPr>
          <w:rFonts w:ascii="Times New Roman" w:hAnsi="Times New Roman"/>
          <w:sz w:val="22"/>
          <w:szCs w:val="22"/>
          <w:lang w:val="es-PE"/>
        </w:rPr>
        <w:t xml:space="preserve"> candidatos</w:t>
      </w:r>
      <w:r w:rsidR="003D783B" w:rsidRPr="003D783B">
        <w:rPr>
          <w:rFonts w:ascii="Times New Roman" w:hAnsi="Times New Roman"/>
          <w:sz w:val="22"/>
          <w:szCs w:val="22"/>
          <w:lang w:val="es-PE"/>
        </w:rPr>
        <w:t>; y</w:t>
      </w:r>
    </w:p>
    <w:p w:rsidR="00811667" w:rsidRPr="003D783B" w:rsidRDefault="00811667"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Evaluación de los Centros de Instrucción Aeronáutica con el fin de satisfacer los requisitos establecidos en la EB</w:t>
      </w:r>
      <w:r w:rsidR="003D783B" w:rsidRPr="003D783B">
        <w:rPr>
          <w:rFonts w:ascii="Times New Roman" w:hAnsi="Times New Roman"/>
          <w:sz w:val="22"/>
          <w:szCs w:val="22"/>
          <w:lang w:val="es-PE"/>
        </w:rPr>
        <w:t xml:space="preserve"> </w:t>
      </w:r>
      <w:r w:rsidRPr="003D783B">
        <w:rPr>
          <w:rFonts w:ascii="Times New Roman" w:hAnsi="Times New Roman"/>
          <w:sz w:val="22"/>
          <w:szCs w:val="22"/>
          <w:lang w:val="es-PE"/>
        </w:rPr>
        <w:t>2010/40</w:t>
      </w:r>
      <w:r w:rsidR="003D783B" w:rsidRPr="003D783B">
        <w:rPr>
          <w:rFonts w:ascii="Times New Roman" w:hAnsi="Times New Roman"/>
          <w:sz w:val="22"/>
          <w:szCs w:val="22"/>
          <w:lang w:val="es-PE"/>
        </w:rPr>
        <w:t>.</w:t>
      </w:r>
    </w:p>
    <w:p w:rsidR="00811667" w:rsidRPr="003D783B" w:rsidRDefault="00811667" w:rsidP="003D783B">
      <w:pPr>
        <w:widowControl/>
        <w:tabs>
          <w:tab w:val="left" w:pos="1440"/>
          <w:tab w:val="left" w:pos="1800"/>
        </w:tabs>
        <w:ind w:left="2160"/>
        <w:jc w:val="both"/>
        <w:rPr>
          <w:rFonts w:ascii="Times New Roman" w:hAnsi="Times New Roman"/>
          <w:sz w:val="22"/>
          <w:szCs w:val="22"/>
          <w:lang w:val="es-PE"/>
        </w:rPr>
      </w:pPr>
    </w:p>
    <w:p w:rsidR="00002195" w:rsidRPr="003D783B" w:rsidRDefault="00002195" w:rsidP="003D783B">
      <w:pPr>
        <w:keepNext/>
        <w:keepLines/>
        <w:widowControl/>
        <w:numPr>
          <w:ilvl w:val="2"/>
          <w:numId w:val="2"/>
        </w:numPr>
        <w:tabs>
          <w:tab w:val="clear" w:pos="2160"/>
          <w:tab w:val="left" w:pos="1440"/>
          <w:tab w:val="left" w:pos="1800"/>
        </w:tabs>
        <w:jc w:val="both"/>
        <w:rPr>
          <w:rFonts w:ascii="Times New Roman" w:hAnsi="Times New Roman"/>
          <w:b/>
          <w:bCs/>
          <w:sz w:val="22"/>
          <w:szCs w:val="22"/>
          <w:lang w:val="es-PE"/>
        </w:rPr>
      </w:pPr>
      <w:r w:rsidRPr="003D783B">
        <w:rPr>
          <w:rFonts w:ascii="Times New Roman" w:hAnsi="Times New Roman"/>
          <w:sz w:val="22"/>
          <w:szCs w:val="22"/>
          <w:lang w:val="es-PE"/>
        </w:rPr>
        <w:lastRenderedPageBreak/>
        <w:t>L</w:t>
      </w:r>
      <w:r w:rsidR="00D321C4" w:rsidRPr="003D783B">
        <w:rPr>
          <w:rFonts w:ascii="Times New Roman" w:hAnsi="Times New Roman"/>
          <w:sz w:val="22"/>
          <w:szCs w:val="22"/>
          <w:lang w:val="es-PE"/>
        </w:rPr>
        <w:t>a</w:t>
      </w:r>
      <w:r w:rsidRPr="003D783B">
        <w:rPr>
          <w:rFonts w:ascii="Times New Roman" w:hAnsi="Times New Roman"/>
          <w:sz w:val="22"/>
          <w:szCs w:val="22"/>
          <w:lang w:val="es-PE"/>
        </w:rPr>
        <w:t xml:space="preserve">s </w:t>
      </w:r>
      <w:r w:rsidR="00D321C4" w:rsidRPr="003D783B">
        <w:rPr>
          <w:rFonts w:ascii="Times New Roman" w:hAnsi="Times New Roman"/>
          <w:sz w:val="22"/>
          <w:szCs w:val="22"/>
          <w:lang w:val="es-PE"/>
        </w:rPr>
        <w:t>amenaza</w:t>
      </w:r>
      <w:r w:rsidR="00571F0B" w:rsidRPr="003D783B">
        <w:rPr>
          <w:rFonts w:ascii="Times New Roman" w:hAnsi="Times New Roman"/>
          <w:sz w:val="22"/>
          <w:szCs w:val="22"/>
          <w:lang w:val="es-PE"/>
        </w:rPr>
        <w:t>s</w:t>
      </w:r>
      <w:r w:rsidR="00D321C4" w:rsidRPr="003D783B">
        <w:rPr>
          <w:rFonts w:ascii="Times New Roman" w:hAnsi="Times New Roman"/>
          <w:sz w:val="22"/>
          <w:szCs w:val="22"/>
          <w:lang w:val="es-PE"/>
        </w:rPr>
        <w:t xml:space="preserve"> </w:t>
      </w:r>
      <w:r w:rsidRPr="003D783B">
        <w:rPr>
          <w:rFonts w:ascii="Times New Roman" w:hAnsi="Times New Roman"/>
          <w:sz w:val="22"/>
          <w:szCs w:val="22"/>
          <w:lang w:val="es-PE"/>
        </w:rPr>
        <w:t>emergentes</w:t>
      </w:r>
      <w:r w:rsidR="00C71AD2" w:rsidRPr="003D783B">
        <w:rPr>
          <w:rFonts w:ascii="Times New Roman" w:hAnsi="Times New Roman"/>
          <w:sz w:val="22"/>
          <w:szCs w:val="22"/>
          <w:lang w:val="es-PE"/>
        </w:rPr>
        <w:t xml:space="preserve"> </w:t>
      </w:r>
      <w:r w:rsidR="003D783B" w:rsidRPr="003D783B">
        <w:rPr>
          <w:rFonts w:ascii="Times New Roman" w:hAnsi="Times New Roman"/>
          <w:sz w:val="22"/>
          <w:szCs w:val="22"/>
          <w:lang w:val="es-PE"/>
        </w:rPr>
        <w:t>a considerar entre otras serían:</w:t>
      </w:r>
    </w:p>
    <w:p w:rsidR="0040762C" w:rsidRPr="003D783B" w:rsidRDefault="0040762C" w:rsidP="003D783B">
      <w:pPr>
        <w:pStyle w:val="NoSpacing"/>
        <w:keepNext/>
        <w:keepLines/>
        <w:tabs>
          <w:tab w:val="clear" w:pos="720"/>
          <w:tab w:val="left" w:pos="1440"/>
          <w:tab w:val="left" w:pos="1800"/>
        </w:tabs>
        <w:ind w:left="720" w:firstLine="720"/>
        <w:rPr>
          <w:b w:val="0"/>
          <w:szCs w:val="22"/>
          <w:lang w:val="es-PE"/>
        </w:rPr>
      </w:pPr>
    </w:p>
    <w:p w:rsidR="000B0E65" w:rsidRPr="003D783B" w:rsidRDefault="00002195" w:rsidP="003D783B">
      <w:pPr>
        <w:keepNext/>
        <w:keepLines/>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Necesidad de implanta</w:t>
      </w:r>
      <w:r w:rsidR="003D783B" w:rsidRPr="003D783B">
        <w:rPr>
          <w:rFonts w:ascii="Times New Roman" w:hAnsi="Times New Roman"/>
          <w:sz w:val="22"/>
          <w:szCs w:val="22"/>
          <w:lang w:val="es-PE"/>
        </w:rPr>
        <w:t>r nuevos métodos de instrucción;</w:t>
      </w:r>
    </w:p>
    <w:p w:rsidR="000B0E65" w:rsidRPr="003D783B" w:rsidRDefault="007B730A" w:rsidP="003D783B">
      <w:pPr>
        <w:keepNext/>
        <w:keepLines/>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Necesidad de desarrollar </w:t>
      </w:r>
      <w:r w:rsidR="00571F0B" w:rsidRPr="003D783B">
        <w:rPr>
          <w:rFonts w:ascii="Times New Roman" w:hAnsi="Times New Roman"/>
          <w:sz w:val="22"/>
          <w:szCs w:val="22"/>
          <w:lang w:val="es-PE"/>
        </w:rPr>
        <w:t>n</w:t>
      </w:r>
      <w:r w:rsidR="00586CF1" w:rsidRPr="003D783B">
        <w:rPr>
          <w:rFonts w:ascii="Times New Roman" w:hAnsi="Times New Roman"/>
          <w:sz w:val="22"/>
          <w:szCs w:val="22"/>
          <w:lang w:val="es-PE"/>
        </w:rPr>
        <w:t xml:space="preserve">uevas competencias </w:t>
      </w:r>
      <w:r w:rsidRPr="003D783B">
        <w:rPr>
          <w:rFonts w:ascii="Times New Roman" w:hAnsi="Times New Roman"/>
          <w:sz w:val="22"/>
          <w:szCs w:val="22"/>
          <w:lang w:val="es-PE"/>
        </w:rPr>
        <w:t>para enfrentar la</w:t>
      </w:r>
      <w:r w:rsidR="00571F0B" w:rsidRPr="003D783B">
        <w:rPr>
          <w:rFonts w:ascii="Times New Roman" w:hAnsi="Times New Roman"/>
          <w:sz w:val="22"/>
          <w:szCs w:val="22"/>
          <w:lang w:val="es-PE"/>
        </w:rPr>
        <w:t>s</w:t>
      </w:r>
      <w:r w:rsidRPr="003D783B">
        <w:rPr>
          <w:rFonts w:ascii="Times New Roman" w:hAnsi="Times New Roman"/>
          <w:sz w:val="22"/>
          <w:szCs w:val="22"/>
          <w:lang w:val="es-PE"/>
        </w:rPr>
        <w:t xml:space="preserve"> nueva</w:t>
      </w:r>
      <w:r w:rsidR="00571F0B" w:rsidRPr="003D783B">
        <w:rPr>
          <w:rFonts w:ascii="Times New Roman" w:hAnsi="Times New Roman"/>
          <w:sz w:val="22"/>
          <w:szCs w:val="22"/>
          <w:lang w:val="es-PE"/>
        </w:rPr>
        <w:t>s</w:t>
      </w:r>
      <w:r w:rsidRPr="003D783B">
        <w:rPr>
          <w:rFonts w:ascii="Times New Roman" w:hAnsi="Times New Roman"/>
          <w:sz w:val="22"/>
          <w:szCs w:val="22"/>
          <w:lang w:val="es-PE"/>
        </w:rPr>
        <w:t xml:space="preserve"> </w:t>
      </w:r>
      <w:r w:rsidR="003D783B" w:rsidRPr="003D783B">
        <w:rPr>
          <w:rFonts w:ascii="Times New Roman" w:hAnsi="Times New Roman"/>
          <w:sz w:val="22"/>
          <w:szCs w:val="22"/>
          <w:lang w:val="es-PE"/>
        </w:rPr>
        <w:t>tecnologías;</w:t>
      </w:r>
    </w:p>
    <w:p w:rsidR="000B0E65" w:rsidRPr="003D783B" w:rsidRDefault="00002195" w:rsidP="003D783B">
      <w:pPr>
        <w:keepNext/>
        <w:keepLines/>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Crecimiento del volumen de tráfico</w:t>
      </w:r>
      <w:r w:rsidR="003D783B" w:rsidRPr="003D783B">
        <w:rPr>
          <w:rFonts w:ascii="Times New Roman" w:hAnsi="Times New Roman"/>
          <w:sz w:val="22"/>
          <w:szCs w:val="22"/>
          <w:lang w:val="es-PE"/>
        </w:rPr>
        <w:t>;</w:t>
      </w:r>
    </w:p>
    <w:p w:rsidR="000B0E65" w:rsidRPr="003D783B" w:rsidRDefault="00745AAB" w:rsidP="003D783B">
      <w:pPr>
        <w:keepNext/>
        <w:keepLines/>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Cambio de modelo mental para trabajo en colaboración</w:t>
      </w:r>
      <w:r w:rsidR="003D783B" w:rsidRPr="003D783B">
        <w:rPr>
          <w:rFonts w:ascii="Times New Roman" w:hAnsi="Times New Roman"/>
          <w:sz w:val="22"/>
          <w:szCs w:val="22"/>
          <w:lang w:val="es-PE"/>
        </w:rPr>
        <w:t>; y</w:t>
      </w:r>
    </w:p>
    <w:p w:rsidR="00745AAB" w:rsidRPr="003D783B" w:rsidRDefault="00745AAB" w:rsidP="003D783B">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Cambio de modelo mental para la aceptación de los avances </w:t>
      </w:r>
      <w:r w:rsidR="003D783B" w:rsidRPr="003D783B">
        <w:rPr>
          <w:rFonts w:ascii="Times New Roman" w:hAnsi="Times New Roman"/>
          <w:sz w:val="22"/>
          <w:szCs w:val="22"/>
          <w:lang w:val="es-PE"/>
        </w:rPr>
        <w:t>tecnológicos</w:t>
      </w:r>
      <w:r w:rsidR="00FC52A5" w:rsidRPr="003D783B">
        <w:rPr>
          <w:rFonts w:ascii="Times New Roman" w:hAnsi="Times New Roman"/>
          <w:sz w:val="22"/>
          <w:szCs w:val="22"/>
          <w:lang w:val="es-PE"/>
        </w:rPr>
        <w:t xml:space="preserve"> </w:t>
      </w:r>
      <w:r w:rsidRPr="003D783B">
        <w:rPr>
          <w:rFonts w:ascii="Times New Roman" w:hAnsi="Times New Roman"/>
          <w:sz w:val="22"/>
          <w:szCs w:val="22"/>
          <w:lang w:val="es-PE"/>
        </w:rPr>
        <w:t>y</w:t>
      </w:r>
      <w:r w:rsidR="00FC52A5" w:rsidRPr="003D783B">
        <w:rPr>
          <w:rFonts w:ascii="Times New Roman" w:hAnsi="Times New Roman"/>
          <w:sz w:val="22"/>
          <w:szCs w:val="22"/>
          <w:lang w:val="es-PE"/>
        </w:rPr>
        <w:t xml:space="preserve"> </w:t>
      </w:r>
      <w:r w:rsidRPr="003D783B">
        <w:rPr>
          <w:rFonts w:ascii="Times New Roman" w:hAnsi="Times New Roman"/>
          <w:sz w:val="22"/>
          <w:szCs w:val="22"/>
          <w:lang w:val="es-PE"/>
        </w:rPr>
        <w:t>operacionales.</w:t>
      </w:r>
    </w:p>
    <w:p w:rsidR="000B0E65" w:rsidRPr="003D783B" w:rsidRDefault="000B0E65" w:rsidP="003D783B">
      <w:pPr>
        <w:widowControl/>
        <w:tabs>
          <w:tab w:val="left" w:pos="1440"/>
          <w:tab w:val="left" w:pos="1800"/>
        </w:tabs>
        <w:ind w:left="2160"/>
        <w:jc w:val="both"/>
        <w:rPr>
          <w:rFonts w:ascii="Times New Roman" w:hAnsi="Times New Roman"/>
          <w:sz w:val="22"/>
          <w:szCs w:val="22"/>
          <w:lang w:val="es-PE"/>
        </w:rPr>
      </w:pPr>
    </w:p>
    <w:p w:rsidR="00F718CB" w:rsidRPr="003D783B" w:rsidRDefault="00F718CB" w:rsidP="003D783B">
      <w:pPr>
        <w:widowControl/>
        <w:numPr>
          <w:ilvl w:val="2"/>
          <w:numId w:val="2"/>
        </w:numPr>
        <w:tabs>
          <w:tab w:val="clear" w:pos="2160"/>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La Región Sudamericana dispone actualmente de un mecanismo</w:t>
      </w:r>
      <w:r w:rsidR="003D783B">
        <w:rPr>
          <w:rFonts w:ascii="Times New Roman" w:hAnsi="Times New Roman"/>
          <w:sz w:val="22"/>
          <w:szCs w:val="22"/>
          <w:lang w:val="es-PE"/>
        </w:rPr>
        <w:t xml:space="preserve"> </w:t>
      </w:r>
      <w:r w:rsidRPr="003D783B">
        <w:rPr>
          <w:rFonts w:ascii="Times New Roman" w:hAnsi="Times New Roman"/>
          <w:sz w:val="22"/>
          <w:szCs w:val="22"/>
          <w:lang w:val="es-PE"/>
        </w:rPr>
        <w:t>integrado por los Directores de Centros de Instrucción de Aviación Civil que se reúne anualmente</w:t>
      </w:r>
      <w:r w:rsidR="00371753" w:rsidRPr="003D783B">
        <w:rPr>
          <w:rFonts w:ascii="Times New Roman" w:hAnsi="Times New Roman"/>
          <w:sz w:val="22"/>
          <w:szCs w:val="22"/>
          <w:lang w:val="es-PE"/>
        </w:rPr>
        <w:t>.</w:t>
      </w:r>
      <w:r w:rsidR="008E0DC8" w:rsidRPr="003D783B">
        <w:rPr>
          <w:rFonts w:ascii="Times New Roman" w:hAnsi="Times New Roman"/>
          <w:sz w:val="22"/>
          <w:szCs w:val="22"/>
          <w:lang w:val="es-PE"/>
        </w:rPr>
        <w:t xml:space="preserve"> </w:t>
      </w:r>
      <w:r w:rsidRPr="003D783B">
        <w:rPr>
          <w:rFonts w:ascii="Times New Roman" w:hAnsi="Times New Roman"/>
          <w:sz w:val="22"/>
          <w:szCs w:val="22"/>
          <w:lang w:val="es-PE"/>
        </w:rPr>
        <w:t>Estos eventos tienen como objetivo analizar la planificación de recursos humanos y capacitación, la cooperación entre centros de instrucción,</w:t>
      </w:r>
      <w:r w:rsidR="008E0DC8" w:rsidRPr="003D783B">
        <w:rPr>
          <w:rFonts w:ascii="Times New Roman" w:hAnsi="Times New Roman"/>
          <w:sz w:val="22"/>
          <w:szCs w:val="22"/>
          <w:lang w:val="es-PE"/>
        </w:rPr>
        <w:t xml:space="preserve"> </w:t>
      </w:r>
      <w:r w:rsidRPr="003D783B">
        <w:rPr>
          <w:rFonts w:ascii="Times New Roman" w:hAnsi="Times New Roman"/>
          <w:sz w:val="22"/>
          <w:szCs w:val="22"/>
          <w:lang w:val="es-PE"/>
        </w:rPr>
        <w:t>la creación de cursos de introducción sobre los nuevos sistemas, la necesidad de profesionalizar los centros de instrucción a fin de hacer frente a las nuevas exigencias de los nuevos sistemas, fomentar el programa TRAINAIR</w:t>
      </w:r>
      <w:r w:rsidR="00EA1E90" w:rsidRPr="003D783B">
        <w:rPr>
          <w:rFonts w:ascii="Times New Roman" w:hAnsi="Times New Roman"/>
          <w:sz w:val="22"/>
          <w:szCs w:val="22"/>
          <w:lang w:val="es-PE"/>
        </w:rPr>
        <w:t xml:space="preserve"> plus</w:t>
      </w:r>
      <w:r w:rsidR="008E0DC8" w:rsidRPr="003D783B">
        <w:rPr>
          <w:rFonts w:ascii="Times New Roman" w:hAnsi="Times New Roman"/>
          <w:sz w:val="22"/>
          <w:szCs w:val="22"/>
          <w:lang w:val="es-PE"/>
        </w:rPr>
        <w:t xml:space="preserve"> </w:t>
      </w:r>
      <w:r w:rsidRPr="003D783B">
        <w:rPr>
          <w:rFonts w:ascii="Times New Roman" w:hAnsi="Times New Roman"/>
          <w:sz w:val="22"/>
          <w:szCs w:val="22"/>
          <w:lang w:val="es-PE"/>
        </w:rPr>
        <w:t>a través de la inserción de nuevos centros al programa y la preparación de cursos bajo esta metodología</w:t>
      </w:r>
      <w:r w:rsidR="00371753" w:rsidRPr="003D783B">
        <w:rPr>
          <w:rFonts w:ascii="Times New Roman" w:hAnsi="Times New Roman"/>
          <w:sz w:val="22"/>
          <w:szCs w:val="22"/>
          <w:lang w:val="es-PE"/>
        </w:rPr>
        <w:t>.</w:t>
      </w:r>
      <w:r w:rsidR="008E0DC8" w:rsidRPr="003D783B">
        <w:rPr>
          <w:rFonts w:ascii="Times New Roman" w:hAnsi="Times New Roman"/>
          <w:sz w:val="22"/>
          <w:szCs w:val="22"/>
          <w:lang w:val="es-PE"/>
        </w:rPr>
        <w:t xml:space="preserve"> </w:t>
      </w:r>
      <w:r w:rsidRPr="003D783B">
        <w:rPr>
          <w:rFonts w:ascii="Times New Roman" w:hAnsi="Times New Roman"/>
          <w:sz w:val="22"/>
          <w:szCs w:val="22"/>
          <w:lang w:val="es-PE"/>
        </w:rPr>
        <w:t>Este mecanismo debería hacerse eco de los nuevos requerimientos y establecer un programa acorde a los requerimientos actuales.</w:t>
      </w:r>
    </w:p>
    <w:p w:rsidR="001153F3" w:rsidRPr="003D783B" w:rsidRDefault="001153F3" w:rsidP="003D783B">
      <w:pPr>
        <w:widowControl/>
        <w:tabs>
          <w:tab w:val="left" w:pos="1440"/>
          <w:tab w:val="left" w:pos="1800"/>
        </w:tabs>
        <w:jc w:val="both"/>
        <w:rPr>
          <w:rFonts w:ascii="Times New Roman" w:hAnsi="Times New Roman"/>
          <w:sz w:val="22"/>
          <w:szCs w:val="22"/>
          <w:lang w:val="es-PE"/>
        </w:rPr>
      </w:pPr>
    </w:p>
    <w:p w:rsidR="00F718CB" w:rsidRPr="003D783B" w:rsidRDefault="00F718CB" w:rsidP="003D783B">
      <w:pPr>
        <w:keepNext/>
        <w:widowControl/>
        <w:numPr>
          <w:ilvl w:val="1"/>
          <w:numId w:val="2"/>
        </w:numPr>
        <w:tabs>
          <w:tab w:val="clear" w:pos="2160"/>
          <w:tab w:val="left" w:pos="1440"/>
          <w:tab w:val="left" w:pos="1800"/>
        </w:tabs>
        <w:jc w:val="both"/>
        <w:rPr>
          <w:rStyle w:val="SubtleEmphasis"/>
          <w:rFonts w:ascii="Times New Roman" w:hAnsi="Times New Roman"/>
          <w:i w:val="0"/>
          <w:iCs w:val="0"/>
          <w:color w:val="auto"/>
          <w:sz w:val="22"/>
          <w:szCs w:val="22"/>
          <w:lang w:val="es-PE"/>
        </w:rPr>
      </w:pPr>
      <w:r w:rsidRPr="003D783B">
        <w:rPr>
          <w:rStyle w:val="SubtleEmphasis"/>
          <w:rFonts w:ascii="Times New Roman" w:hAnsi="Times New Roman"/>
          <w:b/>
          <w:i w:val="0"/>
          <w:color w:val="auto"/>
          <w:sz w:val="22"/>
          <w:szCs w:val="22"/>
          <w:lang w:val="es-PE"/>
        </w:rPr>
        <w:t>Estrategia de implantación</w:t>
      </w:r>
      <w:r w:rsidR="00301DFE" w:rsidRPr="003D783B">
        <w:rPr>
          <w:rStyle w:val="SubtleEmphasis"/>
          <w:rFonts w:ascii="Times New Roman" w:hAnsi="Times New Roman"/>
          <w:b/>
          <w:i w:val="0"/>
          <w:color w:val="auto"/>
          <w:sz w:val="22"/>
          <w:szCs w:val="22"/>
          <w:lang w:val="es-PE"/>
        </w:rPr>
        <w:t xml:space="preserve"> de los objetivos de </w:t>
      </w:r>
      <w:r w:rsidR="00571F0B" w:rsidRPr="003D783B">
        <w:rPr>
          <w:rStyle w:val="SubtleEmphasis"/>
          <w:rFonts w:ascii="Times New Roman" w:hAnsi="Times New Roman"/>
          <w:b/>
          <w:i w:val="0"/>
          <w:color w:val="auto"/>
          <w:sz w:val="22"/>
          <w:szCs w:val="22"/>
          <w:lang w:val="es-PE"/>
        </w:rPr>
        <w:t>rendimiento</w:t>
      </w:r>
    </w:p>
    <w:p w:rsidR="00D32BB9" w:rsidRPr="003D783B" w:rsidRDefault="00D32BB9" w:rsidP="003D783B">
      <w:pPr>
        <w:keepNext/>
        <w:tabs>
          <w:tab w:val="left" w:pos="1440"/>
          <w:tab w:val="left" w:pos="1800"/>
        </w:tabs>
        <w:jc w:val="both"/>
        <w:rPr>
          <w:rStyle w:val="SubtleEmphasis"/>
          <w:rFonts w:ascii="Times New Roman" w:hAnsi="Times New Roman"/>
          <w:b/>
          <w:i w:val="0"/>
          <w:color w:val="auto"/>
          <w:sz w:val="22"/>
          <w:szCs w:val="22"/>
          <w:lang w:val="es-PE"/>
        </w:rPr>
      </w:pPr>
    </w:p>
    <w:p w:rsidR="00F718CB"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 xml:space="preserve">La planificación del desarrollo de recursos humanos y necesidades de instrucción se ha llevado a cabo entre todas las aéreas involucradas en </w:t>
      </w:r>
      <w:r w:rsidR="00571F0B" w:rsidRPr="003D783B">
        <w:rPr>
          <w:rStyle w:val="SubtleEmphasis"/>
          <w:rFonts w:ascii="Times New Roman" w:hAnsi="Times New Roman"/>
          <w:i w:val="0"/>
          <w:color w:val="auto"/>
          <w:sz w:val="22"/>
          <w:szCs w:val="22"/>
          <w:lang w:val="es-PE"/>
        </w:rPr>
        <w:t xml:space="preserve">la </w:t>
      </w:r>
      <w:r w:rsidRPr="003D783B">
        <w:rPr>
          <w:rStyle w:val="SubtleEmphasis"/>
          <w:rFonts w:ascii="Times New Roman" w:hAnsi="Times New Roman"/>
          <w:i w:val="0"/>
          <w:color w:val="auto"/>
          <w:sz w:val="22"/>
          <w:szCs w:val="22"/>
          <w:lang w:val="es-PE"/>
        </w:rPr>
        <w:t>ATM</w:t>
      </w:r>
      <w:r w:rsidR="005C3406" w:rsidRPr="003D783B">
        <w:rPr>
          <w:rStyle w:val="SubtleEmphasis"/>
          <w:rFonts w:ascii="Times New Roman" w:hAnsi="Times New Roman"/>
          <w:i w:val="0"/>
          <w:color w:val="auto"/>
          <w:sz w:val="22"/>
          <w:szCs w:val="22"/>
          <w:lang w:val="es-PE"/>
        </w:rPr>
        <w:t xml:space="preserve">, abarcando además al personal de operaciones y aeronavegabilidad de la Autoridad Aeronáutica de cada Estado </w:t>
      </w:r>
      <w:r w:rsidRPr="003D783B">
        <w:rPr>
          <w:rStyle w:val="SubtleEmphasis"/>
          <w:rFonts w:ascii="Times New Roman" w:hAnsi="Times New Roman"/>
          <w:i w:val="0"/>
          <w:color w:val="auto"/>
          <w:sz w:val="22"/>
          <w:szCs w:val="22"/>
          <w:lang w:val="es-PE"/>
        </w:rPr>
        <w:t>, partiendo de la base de una falta de integración plena</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y la necesidad de tomar conciencia de cuál es el papel que interpreta cada persona dentro del Concepto Operacional ATM, y considerando los</w:t>
      </w:r>
      <w:r w:rsidR="003D783B">
        <w:rPr>
          <w:rStyle w:val="SubtleEmphasis"/>
          <w:rFonts w:ascii="Times New Roman" w:hAnsi="Times New Roman"/>
          <w:i w:val="0"/>
          <w:color w:val="auto"/>
          <w:sz w:val="22"/>
          <w:szCs w:val="22"/>
          <w:lang w:val="es-PE"/>
        </w:rPr>
        <w:t xml:space="preserve"> </w:t>
      </w:r>
      <w:r w:rsidR="005D205D" w:rsidRPr="003D783B">
        <w:rPr>
          <w:rStyle w:val="SubtleEmphasis"/>
          <w:rFonts w:ascii="Times New Roman" w:hAnsi="Times New Roman"/>
          <w:i w:val="0"/>
          <w:color w:val="auto"/>
          <w:sz w:val="22"/>
          <w:szCs w:val="22"/>
          <w:lang w:val="es-PE"/>
        </w:rPr>
        <w:t xml:space="preserve">lineamientos </w:t>
      </w:r>
      <w:r w:rsidRPr="003D783B">
        <w:rPr>
          <w:rStyle w:val="SubtleEmphasis"/>
          <w:rFonts w:ascii="Times New Roman" w:hAnsi="Times New Roman"/>
          <w:i w:val="0"/>
          <w:color w:val="auto"/>
          <w:sz w:val="22"/>
          <w:szCs w:val="22"/>
          <w:lang w:val="es-PE"/>
        </w:rPr>
        <w:t>del Doc</w:t>
      </w:r>
      <w:r w:rsidR="00301DFE" w:rsidRPr="003D783B">
        <w:rPr>
          <w:rStyle w:val="SubtleEmphasis"/>
          <w:rFonts w:ascii="Times New Roman" w:hAnsi="Times New Roman"/>
          <w:i w:val="0"/>
          <w:color w:val="auto"/>
          <w:sz w:val="22"/>
          <w:szCs w:val="22"/>
          <w:lang w:val="es-PE"/>
        </w:rPr>
        <w:t xml:space="preserve">umento </w:t>
      </w:r>
      <w:r w:rsidRPr="003D783B">
        <w:rPr>
          <w:rStyle w:val="SubtleEmphasis"/>
          <w:rFonts w:ascii="Times New Roman" w:hAnsi="Times New Roman"/>
          <w:i w:val="0"/>
          <w:color w:val="auto"/>
          <w:sz w:val="22"/>
          <w:szCs w:val="22"/>
          <w:lang w:val="es-PE"/>
        </w:rPr>
        <w:t>9750 – Plan Mundial de Navegación Aérea, el Concepto Operacional Mundial ATM y otros</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documentos conexos de la OACI</w:t>
      </w:r>
      <w:r w:rsidR="005D205D" w:rsidRPr="003D783B">
        <w:rPr>
          <w:rStyle w:val="SubtleEmphasis"/>
          <w:rFonts w:ascii="Times New Roman" w:hAnsi="Times New Roman"/>
          <w:i w:val="0"/>
          <w:color w:val="auto"/>
          <w:sz w:val="22"/>
          <w:szCs w:val="22"/>
          <w:lang w:val="es-PE"/>
        </w:rPr>
        <w:t>.</w:t>
      </w:r>
    </w:p>
    <w:p w:rsidR="00F718CB" w:rsidRPr="003D783B" w:rsidRDefault="00F718CB" w:rsidP="003D783B">
      <w:pPr>
        <w:tabs>
          <w:tab w:val="left" w:pos="1440"/>
          <w:tab w:val="left" w:pos="1800"/>
        </w:tabs>
        <w:ind w:left="360" w:firstLine="60"/>
        <w:jc w:val="both"/>
        <w:rPr>
          <w:rStyle w:val="SubtleEmphasis"/>
          <w:rFonts w:ascii="Times New Roman" w:hAnsi="Times New Roman"/>
          <w:i w:val="0"/>
          <w:color w:val="auto"/>
          <w:sz w:val="22"/>
          <w:szCs w:val="22"/>
          <w:lang w:val="es-PE"/>
        </w:rPr>
      </w:pPr>
    </w:p>
    <w:p w:rsidR="005D205D"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 xml:space="preserve">En una primera fase, la Oficina Regional SAM de OACI en cooperación con los </w:t>
      </w:r>
      <w:r w:rsidR="000C7971" w:rsidRPr="003D783B">
        <w:rPr>
          <w:rStyle w:val="SubtleEmphasis"/>
          <w:rFonts w:ascii="Times New Roman" w:hAnsi="Times New Roman"/>
          <w:i w:val="0"/>
          <w:color w:val="auto"/>
          <w:sz w:val="22"/>
          <w:szCs w:val="22"/>
          <w:lang w:val="es-PE"/>
        </w:rPr>
        <w:t>Estados</w:t>
      </w:r>
      <w:r w:rsidRPr="003D783B">
        <w:rPr>
          <w:rStyle w:val="SubtleEmphasis"/>
          <w:rFonts w:ascii="Times New Roman" w:hAnsi="Times New Roman"/>
          <w:i w:val="0"/>
          <w:color w:val="auto"/>
          <w:sz w:val="22"/>
          <w:szCs w:val="22"/>
          <w:lang w:val="es-PE"/>
        </w:rPr>
        <w:t xml:space="preserve"> deberían desarrollar una hoja de ruta que incluya actividades concretas para enfrentar los desafíos de los nuevos conceptos con personal capacitado, actualizado y </w:t>
      </w:r>
      <w:r w:rsidR="00586CF1" w:rsidRPr="003D783B">
        <w:rPr>
          <w:rStyle w:val="SubtleEmphasis"/>
          <w:rFonts w:ascii="Times New Roman" w:hAnsi="Times New Roman"/>
          <w:i w:val="0"/>
          <w:color w:val="auto"/>
          <w:sz w:val="22"/>
          <w:szCs w:val="22"/>
          <w:lang w:val="es-PE"/>
        </w:rPr>
        <w:t xml:space="preserve">debidamente </w:t>
      </w:r>
      <w:r w:rsidRPr="003D783B">
        <w:rPr>
          <w:rStyle w:val="SubtleEmphasis"/>
          <w:rFonts w:ascii="Times New Roman" w:hAnsi="Times New Roman"/>
          <w:i w:val="0"/>
          <w:color w:val="auto"/>
          <w:sz w:val="22"/>
          <w:szCs w:val="22"/>
          <w:lang w:val="es-PE"/>
        </w:rPr>
        <w:t>formado.</w:t>
      </w:r>
    </w:p>
    <w:p w:rsidR="005D205D" w:rsidRPr="003D783B" w:rsidRDefault="005D205D" w:rsidP="003D783B">
      <w:pPr>
        <w:pStyle w:val="ListParagraph"/>
        <w:tabs>
          <w:tab w:val="left" w:pos="1440"/>
          <w:tab w:val="left" w:pos="1800"/>
        </w:tabs>
        <w:rPr>
          <w:rStyle w:val="SubtleEmphasis"/>
          <w:i w:val="0"/>
          <w:color w:val="auto"/>
          <w:sz w:val="22"/>
          <w:szCs w:val="22"/>
          <w:lang w:val="es-PE"/>
        </w:rPr>
      </w:pPr>
    </w:p>
    <w:p w:rsidR="00FF366C" w:rsidRPr="003D783B" w:rsidRDefault="00794A33"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 xml:space="preserve">El sistema </w:t>
      </w:r>
      <w:r w:rsidR="0015330F" w:rsidRPr="003D783B">
        <w:rPr>
          <w:rStyle w:val="SubtleEmphasis"/>
          <w:rFonts w:ascii="Times New Roman" w:hAnsi="Times New Roman"/>
          <w:i w:val="0"/>
          <w:color w:val="auto"/>
          <w:sz w:val="22"/>
          <w:szCs w:val="22"/>
          <w:lang w:val="es-PE"/>
        </w:rPr>
        <w:t>de navegación aérea</w:t>
      </w:r>
      <w:r w:rsidRPr="003D783B">
        <w:rPr>
          <w:rStyle w:val="SubtleEmphasis"/>
          <w:rFonts w:ascii="Times New Roman" w:hAnsi="Times New Roman"/>
          <w:i w:val="0"/>
          <w:color w:val="auto"/>
          <w:sz w:val="22"/>
          <w:szCs w:val="22"/>
          <w:lang w:val="es-PE"/>
        </w:rPr>
        <w:t xml:space="preserve"> debería diseñarse para reducir los potenciales errores, optimizando </w:t>
      </w:r>
      <w:r w:rsidR="005D205D" w:rsidRPr="003D783B">
        <w:rPr>
          <w:rStyle w:val="SubtleEmphasis"/>
          <w:rFonts w:ascii="Times New Roman" w:hAnsi="Times New Roman"/>
          <w:i w:val="0"/>
          <w:color w:val="auto"/>
          <w:sz w:val="22"/>
          <w:szCs w:val="22"/>
          <w:lang w:val="es-PE"/>
        </w:rPr>
        <w:t>su</w:t>
      </w:r>
      <w:r w:rsidRPr="003D783B">
        <w:rPr>
          <w:rStyle w:val="SubtleEmphasis"/>
          <w:rFonts w:ascii="Times New Roman" w:hAnsi="Times New Roman"/>
          <w:i w:val="0"/>
          <w:color w:val="auto"/>
          <w:sz w:val="22"/>
          <w:szCs w:val="22"/>
          <w:lang w:val="es-PE"/>
        </w:rPr>
        <w:t xml:space="preserve"> detección y mitigación. </w:t>
      </w:r>
      <w:r w:rsidR="005D205D" w:rsidRPr="003D783B">
        <w:rPr>
          <w:rStyle w:val="SubtleEmphasis"/>
          <w:rFonts w:ascii="Times New Roman" w:hAnsi="Times New Roman"/>
          <w:i w:val="0"/>
          <w:color w:val="auto"/>
          <w:sz w:val="22"/>
          <w:szCs w:val="22"/>
          <w:lang w:val="es-PE"/>
        </w:rPr>
        <w:t>Para ello necesitamos</w:t>
      </w:r>
      <w:r w:rsidRPr="003D783B">
        <w:rPr>
          <w:rStyle w:val="SubtleEmphasis"/>
          <w:rFonts w:ascii="Times New Roman" w:hAnsi="Times New Roman"/>
          <w:i w:val="0"/>
          <w:color w:val="auto"/>
          <w:sz w:val="22"/>
          <w:szCs w:val="22"/>
          <w:lang w:val="es-PE"/>
        </w:rPr>
        <w:t xml:space="preserve"> </w:t>
      </w:r>
      <w:r w:rsidR="00571F0B" w:rsidRPr="003D783B">
        <w:rPr>
          <w:rStyle w:val="SubtleEmphasis"/>
          <w:rFonts w:ascii="Times New Roman" w:hAnsi="Times New Roman"/>
          <w:i w:val="0"/>
          <w:color w:val="auto"/>
          <w:sz w:val="22"/>
          <w:szCs w:val="22"/>
          <w:lang w:val="es-PE"/>
        </w:rPr>
        <w:t xml:space="preserve">la aplicación de </w:t>
      </w:r>
      <w:r w:rsidRPr="003D783B">
        <w:rPr>
          <w:rStyle w:val="SubtleEmphasis"/>
          <w:rFonts w:ascii="Times New Roman" w:hAnsi="Times New Roman"/>
          <w:i w:val="0"/>
          <w:color w:val="auto"/>
          <w:sz w:val="22"/>
          <w:szCs w:val="22"/>
          <w:lang w:val="es-PE"/>
        </w:rPr>
        <w:t xml:space="preserve">una cultura justa que </w:t>
      </w:r>
      <w:r w:rsidR="005D205D" w:rsidRPr="003D783B">
        <w:rPr>
          <w:rStyle w:val="SubtleEmphasis"/>
          <w:rFonts w:ascii="Times New Roman" w:hAnsi="Times New Roman"/>
          <w:i w:val="0"/>
          <w:color w:val="auto"/>
          <w:sz w:val="22"/>
          <w:szCs w:val="22"/>
          <w:lang w:val="es-PE"/>
        </w:rPr>
        <w:t>incluya</w:t>
      </w:r>
      <w:r w:rsidR="00FC52A5"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 xml:space="preserve">un sistema de reportes </w:t>
      </w:r>
      <w:r w:rsidR="005D205D" w:rsidRPr="003D783B">
        <w:rPr>
          <w:rStyle w:val="SubtleEmphasis"/>
          <w:rFonts w:ascii="Times New Roman" w:hAnsi="Times New Roman"/>
          <w:i w:val="0"/>
          <w:color w:val="auto"/>
          <w:sz w:val="22"/>
          <w:szCs w:val="22"/>
          <w:lang w:val="es-PE"/>
        </w:rPr>
        <w:t xml:space="preserve">voluntarios </w:t>
      </w:r>
      <w:r w:rsidRPr="003D783B">
        <w:rPr>
          <w:rStyle w:val="SubtleEmphasis"/>
          <w:rFonts w:ascii="Times New Roman" w:hAnsi="Times New Roman"/>
          <w:i w:val="0"/>
          <w:color w:val="auto"/>
          <w:sz w:val="22"/>
          <w:szCs w:val="22"/>
          <w:lang w:val="es-PE"/>
        </w:rPr>
        <w:t>de incidentes permiti</w:t>
      </w:r>
      <w:r w:rsidR="005D205D" w:rsidRPr="003D783B">
        <w:rPr>
          <w:rStyle w:val="SubtleEmphasis"/>
          <w:rFonts w:ascii="Times New Roman" w:hAnsi="Times New Roman"/>
          <w:i w:val="0"/>
          <w:color w:val="auto"/>
          <w:sz w:val="22"/>
          <w:szCs w:val="22"/>
          <w:lang w:val="es-PE"/>
        </w:rPr>
        <w:t>endo</w:t>
      </w:r>
      <w:r w:rsidRPr="003D783B">
        <w:rPr>
          <w:rStyle w:val="SubtleEmphasis"/>
          <w:rFonts w:ascii="Times New Roman" w:hAnsi="Times New Roman"/>
          <w:i w:val="0"/>
          <w:color w:val="auto"/>
          <w:sz w:val="22"/>
          <w:szCs w:val="22"/>
          <w:lang w:val="es-PE"/>
        </w:rPr>
        <w:t xml:space="preserve"> un aprendizaje organizacional</w:t>
      </w:r>
      <w:r w:rsidR="007606CE" w:rsidRPr="003D783B">
        <w:rPr>
          <w:rStyle w:val="SubtleEmphasis"/>
          <w:rFonts w:ascii="Times New Roman" w:hAnsi="Times New Roman"/>
          <w:i w:val="0"/>
          <w:color w:val="auto"/>
          <w:sz w:val="22"/>
          <w:szCs w:val="22"/>
          <w:lang w:val="es-PE"/>
        </w:rPr>
        <w:t>.</w:t>
      </w:r>
      <w:r w:rsidRPr="003D783B">
        <w:rPr>
          <w:rStyle w:val="SubtleEmphasis"/>
          <w:rFonts w:ascii="Times New Roman" w:hAnsi="Times New Roman"/>
          <w:i w:val="0"/>
          <w:color w:val="auto"/>
          <w:sz w:val="22"/>
          <w:szCs w:val="22"/>
          <w:lang w:val="es-PE"/>
        </w:rPr>
        <w:t xml:space="preserve"> </w:t>
      </w:r>
    </w:p>
    <w:p w:rsidR="00FF366C" w:rsidRPr="003D783B" w:rsidRDefault="00FF366C" w:rsidP="003D783B">
      <w:pPr>
        <w:widowControl/>
        <w:tabs>
          <w:tab w:val="left" w:pos="1440"/>
          <w:tab w:val="left" w:pos="1800"/>
        </w:tabs>
        <w:ind w:left="142"/>
        <w:jc w:val="both"/>
        <w:rPr>
          <w:rStyle w:val="SubtleEmphasis"/>
          <w:rFonts w:ascii="Times New Roman" w:hAnsi="Times New Roman"/>
          <w:i w:val="0"/>
          <w:color w:val="auto"/>
          <w:sz w:val="22"/>
          <w:szCs w:val="22"/>
          <w:lang w:val="es-PE"/>
        </w:rPr>
      </w:pPr>
    </w:p>
    <w:p w:rsidR="00F718CB"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 xml:space="preserve">Se debe considerar los programas de la OACI relacionados a la formación de la </w:t>
      </w:r>
      <w:r w:rsidRPr="003D783B">
        <w:rPr>
          <w:rFonts w:ascii="Times New Roman" w:hAnsi="Times New Roman"/>
          <w:sz w:val="22"/>
          <w:szCs w:val="22"/>
          <w:lang w:val="es-PE"/>
        </w:rPr>
        <w:t xml:space="preserve">nueva generación de profesionales aeronáuticos </w:t>
      </w:r>
      <w:r w:rsidRPr="003D783B">
        <w:rPr>
          <w:rStyle w:val="SubtleEmphasis"/>
          <w:rFonts w:ascii="Times New Roman" w:hAnsi="Times New Roman"/>
          <w:i w:val="0"/>
          <w:color w:val="auto"/>
          <w:sz w:val="22"/>
          <w:szCs w:val="22"/>
          <w:lang w:val="es-PE"/>
        </w:rPr>
        <w:t xml:space="preserve">(NGAP) y acompañar los resultados de este panel en </w:t>
      </w:r>
      <w:r w:rsidR="00C00A8F" w:rsidRPr="003D783B">
        <w:rPr>
          <w:rStyle w:val="SubtleEmphasis"/>
          <w:rFonts w:ascii="Times New Roman" w:hAnsi="Times New Roman"/>
          <w:i w:val="0"/>
          <w:color w:val="auto"/>
          <w:sz w:val="22"/>
          <w:szCs w:val="22"/>
          <w:lang w:val="es-PE"/>
        </w:rPr>
        <w:t>la planificación</w:t>
      </w:r>
      <w:r w:rsidRPr="003D783B">
        <w:rPr>
          <w:rStyle w:val="SubtleEmphasis"/>
          <w:rFonts w:ascii="Times New Roman" w:hAnsi="Times New Roman"/>
          <w:i w:val="0"/>
          <w:color w:val="auto"/>
          <w:sz w:val="22"/>
          <w:szCs w:val="22"/>
          <w:lang w:val="es-PE"/>
        </w:rPr>
        <w:t xml:space="preserve"> de los cursos.</w:t>
      </w:r>
    </w:p>
    <w:p w:rsidR="00F718CB" w:rsidRPr="003D783B" w:rsidRDefault="00F718CB" w:rsidP="003D783B">
      <w:pPr>
        <w:tabs>
          <w:tab w:val="left" w:pos="1440"/>
          <w:tab w:val="left" w:pos="1800"/>
        </w:tabs>
        <w:ind w:left="360"/>
        <w:jc w:val="both"/>
        <w:rPr>
          <w:rStyle w:val="SubtleEmphasis"/>
          <w:rFonts w:ascii="Times New Roman" w:hAnsi="Times New Roman"/>
          <w:i w:val="0"/>
          <w:color w:val="auto"/>
          <w:sz w:val="22"/>
          <w:szCs w:val="22"/>
          <w:lang w:val="es-PE"/>
        </w:rPr>
      </w:pPr>
    </w:p>
    <w:p w:rsidR="00F718CB" w:rsidRPr="003D783B" w:rsidRDefault="00571F0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P</w:t>
      </w:r>
      <w:r w:rsidR="005D2D03" w:rsidRPr="003D783B">
        <w:rPr>
          <w:rStyle w:val="SubtleEmphasis"/>
          <w:rFonts w:ascii="Times New Roman" w:hAnsi="Times New Roman"/>
          <w:i w:val="0"/>
          <w:color w:val="auto"/>
          <w:sz w:val="22"/>
          <w:szCs w:val="22"/>
          <w:lang w:val="es-PE"/>
        </w:rPr>
        <w:t xml:space="preserve">ara </w:t>
      </w:r>
      <w:r w:rsidR="00FF366C" w:rsidRPr="003D783B">
        <w:rPr>
          <w:rStyle w:val="SubtleEmphasis"/>
          <w:rFonts w:ascii="Times New Roman" w:hAnsi="Times New Roman"/>
          <w:i w:val="0"/>
          <w:color w:val="auto"/>
          <w:sz w:val="22"/>
          <w:szCs w:val="22"/>
          <w:lang w:val="es-PE"/>
        </w:rPr>
        <w:t>f</w:t>
      </w:r>
      <w:r w:rsidR="00F718CB" w:rsidRPr="003D783B">
        <w:rPr>
          <w:rStyle w:val="SubtleEmphasis"/>
          <w:rFonts w:ascii="Times New Roman" w:hAnsi="Times New Roman"/>
          <w:i w:val="0"/>
          <w:color w:val="auto"/>
          <w:sz w:val="22"/>
          <w:szCs w:val="22"/>
          <w:lang w:val="es-PE"/>
        </w:rPr>
        <w:t xml:space="preserve">acilitar la cooperación internacional </w:t>
      </w:r>
      <w:r w:rsidR="009A3875" w:rsidRPr="003D783B">
        <w:rPr>
          <w:rStyle w:val="SubtleEmphasis"/>
          <w:rFonts w:ascii="Times New Roman" w:hAnsi="Times New Roman"/>
          <w:i w:val="0"/>
          <w:color w:val="auto"/>
          <w:sz w:val="22"/>
          <w:szCs w:val="22"/>
          <w:lang w:val="es-PE"/>
        </w:rPr>
        <w:t xml:space="preserve">en </w:t>
      </w:r>
      <w:r w:rsidR="00F718CB" w:rsidRPr="003D783B">
        <w:rPr>
          <w:rStyle w:val="SubtleEmphasis"/>
          <w:rFonts w:ascii="Times New Roman" w:hAnsi="Times New Roman"/>
          <w:i w:val="0"/>
          <w:color w:val="auto"/>
          <w:sz w:val="22"/>
          <w:szCs w:val="22"/>
          <w:lang w:val="es-PE"/>
        </w:rPr>
        <w:t>la preparación de</w:t>
      </w:r>
      <w:r w:rsidR="005D2D03" w:rsidRPr="003D783B">
        <w:rPr>
          <w:rStyle w:val="SubtleEmphasis"/>
          <w:rFonts w:ascii="Times New Roman" w:hAnsi="Times New Roman"/>
          <w:i w:val="0"/>
          <w:color w:val="auto"/>
          <w:sz w:val="22"/>
          <w:szCs w:val="22"/>
          <w:lang w:val="es-PE"/>
        </w:rPr>
        <w:t xml:space="preserve"> </w:t>
      </w:r>
      <w:r w:rsidR="00F718CB" w:rsidRPr="003D783B">
        <w:rPr>
          <w:rStyle w:val="SubtleEmphasis"/>
          <w:rFonts w:ascii="Times New Roman" w:hAnsi="Times New Roman"/>
          <w:i w:val="0"/>
          <w:color w:val="auto"/>
          <w:sz w:val="22"/>
          <w:szCs w:val="22"/>
          <w:lang w:val="es-PE"/>
        </w:rPr>
        <w:t>programas y materiales</w:t>
      </w:r>
      <w:r w:rsidR="003D783B">
        <w:rPr>
          <w:rStyle w:val="SubtleEmphasis"/>
          <w:rFonts w:ascii="Times New Roman" w:hAnsi="Times New Roman"/>
          <w:i w:val="0"/>
          <w:color w:val="auto"/>
          <w:sz w:val="22"/>
          <w:szCs w:val="22"/>
          <w:lang w:val="es-PE"/>
        </w:rPr>
        <w:t xml:space="preserve"> </w:t>
      </w:r>
      <w:r w:rsidR="009A3875" w:rsidRPr="003D783B">
        <w:rPr>
          <w:rStyle w:val="SubtleEmphasis"/>
          <w:rFonts w:ascii="Times New Roman" w:hAnsi="Times New Roman"/>
          <w:i w:val="0"/>
          <w:color w:val="auto"/>
          <w:sz w:val="22"/>
          <w:szCs w:val="22"/>
          <w:lang w:val="es-PE"/>
        </w:rPr>
        <w:t xml:space="preserve">de capacitación </w:t>
      </w:r>
      <w:r w:rsidR="005D2D03" w:rsidRPr="003D783B">
        <w:rPr>
          <w:rStyle w:val="SubtleEmphasis"/>
          <w:rFonts w:ascii="Times New Roman" w:hAnsi="Times New Roman"/>
          <w:i w:val="0"/>
          <w:color w:val="auto"/>
          <w:sz w:val="22"/>
          <w:szCs w:val="22"/>
          <w:lang w:val="es-PE"/>
        </w:rPr>
        <w:t>la</w:t>
      </w:r>
      <w:r w:rsidR="00FF366C" w:rsidRPr="003D783B">
        <w:rPr>
          <w:rStyle w:val="SubtleEmphasis"/>
          <w:rFonts w:ascii="Times New Roman" w:hAnsi="Times New Roman"/>
          <w:i w:val="0"/>
          <w:color w:val="auto"/>
          <w:sz w:val="22"/>
          <w:szCs w:val="22"/>
          <w:lang w:val="es-PE"/>
        </w:rPr>
        <w:t xml:space="preserve"> </w:t>
      </w:r>
      <w:r w:rsidR="005D2D03" w:rsidRPr="003D783B">
        <w:rPr>
          <w:rStyle w:val="SubtleEmphasis"/>
          <w:rFonts w:ascii="Times New Roman" w:hAnsi="Times New Roman"/>
          <w:i w:val="0"/>
          <w:color w:val="auto"/>
          <w:sz w:val="22"/>
          <w:szCs w:val="22"/>
          <w:lang w:val="es-PE"/>
        </w:rPr>
        <w:t>región podrá</w:t>
      </w:r>
      <w:r w:rsidR="00FC52A5" w:rsidRPr="003D783B">
        <w:rPr>
          <w:rStyle w:val="SubtleEmphasis"/>
          <w:rFonts w:ascii="Times New Roman" w:hAnsi="Times New Roman"/>
          <w:i w:val="0"/>
          <w:color w:val="auto"/>
          <w:sz w:val="22"/>
          <w:szCs w:val="22"/>
          <w:lang w:val="es-PE"/>
        </w:rPr>
        <w:t xml:space="preserve"> </w:t>
      </w:r>
      <w:r w:rsidR="005D2D03" w:rsidRPr="003D783B">
        <w:rPr>
          <w:rStyle w:val="SubtleEmphasis"/>
          <w:rFonts w:ascii="Times New Roman" w:hAnsi="Times New Roman"/>
          <w:i w:val="0"/>
          <w:color w:val="auto"/>
          <w:sz w:val="22"/>
          <w:szCs w:val="22"/>
          <w:lang w:val="es-PE"/>
        </w:rPr>
        <w:t>utilizar la siguiente estrategia</w:t>
      </w:r>
      <w:r w:rsidR="00F718CB" w:rsidRPr="003D783B">
        <w:rPr>
          <w:rStyle w:val="SubtleEmphasis"/>
          <w:rFonts w:ascii="Times New Roman" w:hAnsi="Times New Roman"/>
          <w:i w:val="0"/>
          <w:color w:val="auto"/>
          <w:sz w:val="22"/>
          <w:szCs w:val="22"/>
          <w:lang w:val="es-PE"/>
        </w:rPr>
        <w:t>:</w:t>
      </w:r>
    </w:p>
    <w:p w:rsidR="0038473A" w:rsidRPr="003D783B" w:rsidRDefault="0038473A" w:rsidP="003D783B">
      <w:pPr>
        <w:pStyle w:val="ListParagraph"/>
        <w:tabs>
          <w:tab w:val="left" w:pos="1440"/>
          <w:tab w:val="left" w:pos="1800"/>
        </w:tabs>
        <w:rPr>
          <w:rStyle w:val="SubtleEmphasis"/>
          <w:i w:val="0"/>
          <w:color w:val="auto"/>
          <w:sz w:val="22"/>
          <w:szCs w:val="22"/>
          <w:lang w:val="es-PE"/>
        </w:rPr>
      </w:pPr>
    </w:p>
    <w:p w:rsidR="00F718CB" w:rsidRPr="003D783B" w:rsidRDefault="00F718CB" w:rsidP="009A4A5C">
      <w:pPr>
        <w:widowControl/>
        <w:numPr>
          <w:ilvl w:val="4"/>
          <w:numId w:val="2"/>
        </w:numPr>
        <w:tabs>
          <w:tab w:val="left" w:pos="1440"/>
        </w:tabs>
        <w:jc w:val="both"/>
        <w:rPr>
          <w:rFonts w:ascii="Times New Roman" w:hAnsi="Times New Roman"/>
          <w:iCs/>
          <w:sz w:val="22"/>
          <w:szCs w:val="22"/>
          <w:lang w:val="es-PE"/>
        </w:rPr>
      </w:pPr>
      <w:r w:rsidRPr="009A4A5C">
        <w:rPr>
          <w:rFonts w:ascii="Times New Roman" w:hAnsi="Times New Roman"/>
          <w:bCs/>
          <w:sz w:val="22"/>
          <w:szCs w:val="22"/>
          <w:lang w:val="es-PE"/>
        </w:rPr>
        <w:t xml:space="preserve">Pronta identificación de las necesidades y prioridades de instrucción para </w:t>
      </w:r>
      <w:r w:rsidR="00586CF1" w:rsidRPr="009A4A5C">
        <w:rPr>
          <w:rFonts w:ascii="Times New Roman" w:hAnsi="Times New Roman"/>
          <w:bCs/>
          <w:sz w:val="22"/>
          <w:szCs w:val="22"/>
          <w:lang w:val="es-PE"/>
        </w:rPr>
        <w:t xml:space="preserve">el personal </w:t>
      </w:r>
      <w:r w:rsidR="00571F0B" w:rsidRPr="009A4A5C">
        <w:rPr>
          <w:rFonts w:ascii="Times New Roman" w:hAnsi="Times New Roman"/>
          <w:bCs/>
          <w:sz w:val="22"/>
          <w:szCs w:val="22"/>
          <w:lang w:val="es-PE"/>
        </w:rPr>
        <w:t>de los S</w:t>
      </w:r>
      <w:r w:rsidR="003A43BC" w:rsidRPr="009A4A5C">
        <w:rPr>
          <w:rFonts w:ascii="Times New Roman" w:hAnsi="Times New Roman"/>
          <w:bCs/>
          <w:sz w:val="22"/>
          <w:szCs w:val="22"/>
          <w:lang w:val="es-PE"/>
        </w:rPr>
        <w:t>istemas</w:t>
      </w:r>
      <w:r w:rsidR="00571F0B" w:rsidRPr="009A4A5C">
        <w:rPr>
          <w:rFonts w:ascii="Times New Roman" w:hAnsi="Times New Roman"/>
          <w:bCs/>
          <w:sz w:val="22"/>
          <w:szCs w:val="22"/>
          <w:lang w:val="es-PE"/>
        </w:rPr>
        <w:t xml:space="preserve"> de Navegación Aérea</w:t>
      </w:r>
      <w:r w:rsidR="00586CF1" w:rsidRPr="009A4A5C">
        <w:rPr>
          <w:rFonts w:ascii="Times New Roman" w:hAnsi="Times New Roman"/>
          <w:sz w:val="22"/>
          <w:szCs w:val="22"/>
          <w:lang w:val="es-PE"/>
        </w:rPr>
        <w:t>:</w:t>
      </w:r>
      <w:r w:rsidR="008E0DC8" w:rsidRPr="009A4A5C">
        <w:rPr>
          <w:rFonts w:ascii="Times New Roman" w:hAnsi="Times New Roman"/>
          <w:sz w:val="22"/>
          <w:szCs w:val="22"/>
          <w:lang w:val="es-PE"/>
        </w:rPr>
        <w:t xml:space="preserve"> </w:t>
      </w:r>
      <w:r w:rsidRPr="009A4A5C">
        <w:rPr>
          <w:rFonts w:ascii="Times New Roman" w:hAnsi="Times New Roman"/>
          <w:bCs/>
          <w:sz w:val="22"/>
          <w:szCs w:val="22"/>
          <w:lang w:val="es-PE"/>
        </w:rPr>
        <w:t>Dada</w:t>
      </w:r>
      <w:r w:rsidRPr="003D783B">
        <w:rPr>
          <w:rFonts w:ascii="Times New Roman" w:hAnsi="Times New Roman"/>
          <w:bCs/>
          <w:sz w:val="22"/>
          <w:szCs w:val="22"/>
          <w:lang w:val="es-PE"/>
        </w:rPr>
        <w:t xml:space="preserve"> la considerable cantidad de instrucción que será necesario preparar para los nuevos sistemas, así como la necesidad de normalizar la instrucción, es imperioso que se establezca un plan de desarrollo cooperativo de los materiales requeridos</w:t>
      </w:r>
      <w:r w:rsidR="00371753" w:rsidRPr="003D783B">
        <w:rPr>
          <w:rFonts w:ascii="Times New Roman" w:hAnsi="Times New Roman"/>
          <w:bCs/>
          <w:sz w:val="22"/>
          <w:szCs w:val="22"/>
          <w:lang w:val="es-PE"/>
        </w:rPr>
        <w:t>.</w:t>
      </w:r>
      <w:r w:rsidR="008E0DC8" w:rsidRPr="003D783B">
        <w:rPr>
          <w:rFonts w:ascii="Times New Roman" w:hAnsi="Times New Roman"/>
          <w:bCs/>
          <w:sz w:val="22"/>
          <w:szCs w:val="22"/>
          <w:lang w:val="es-PE"/>
        </w:rPr>
        <w:t xml:space="preserve"> </w:t>
      </w:r>
      <w:r w:rsidRPr="003D783B">
        <w:rPr>
          <w:rFonts w:ascii="Times New Roman" w:hAnsi="Times New Roman"/>
          <w:bCs/>
          <w:sz w:val="22"/>
          <w:szCs w:val="22"/>
          <w:lang w:val="es-PE"/>
        </w:rPr>
        <w:t>Sin embargo, sólo podrá formularse un plan eficaz y rentable una vez que se hayan</w:t>
      </w:r>
      <w:r w:rsidR="008E0DC8" w:rsidRPr="003D783B">
        <w:rPr>
          <w:rFonts w:ascii="Times New Roman" w:hAnsi="Times New Roman"/>
          <w:bCs/>
          <w:sz w:val="22"/>
          <w:szCs w:val="22"/>
          <w:lang w:val="es-PE"/>
        </w:rPr>
        <w:t xml:space="preserve"> </w:t>
      </w:r>
      <w:r w:rsidRPr="003D783B">
        <w:rPr>
          <w:rFonts w:ascii="Times New Roman" w:hAnsi="Times New Roman"/>
          <w:bCs/>
          <w:sz w:val="22"/>
          <w:szCs w:val="22"/>
          <w:lang w:val="es-PE"/>
        </w:rPr>
        <w:t>identificado claramente las necesidades y prioridades de instrucción.</w:t>
      </w:r>
    </w:p>
    <w:p w:rsidR="00F718CB" w:rsidRPr="003D783B" w:rsidRDefault="00F718CB" w:rsidP="009A4A5C">
      <w:pPr>
        <w:keepLines/>
        <w:widowControl/>
        <w:numPr>
          <w:ilvl w:val="4"/>
          <w:numId w:val="2"/>
        </w:numPr>
        <w:tabs>
          <w:tab w:val="left" w:pos="1440"/>
        </w:tabs>
        <w:jc w:val="both"/>
        <w:rPr>
          <w:rStyle w:val="SubtleEmphasis"/>
          <w:rFonts w:ascii="Times New Roman" w:hAnsi="Times New Roman"/>
          <w:i w:val="0"/>
          <w:color w:val="auto"/>
          <w:sz w:val="22"/>
          <w:szCs w:val="22"/>
          <w:lang w:val="es-PE"/>
        </w:rPr>
      </w:pPr>
      <w:bookmarkStart w:id="0" w:name="_GoBack"/>
      <w:bookmarkEnd w:id="0"/>
      <w:r w:rsidRPr="009A4A5C">
        <w:rPr>
          <w:rFonts w:ascii="Times New Roman" w:hAnsi="Times New Roman"/>
          <w:bCs/>
          <w:sz w:val="22"/>
          <w:szCs w:val="22"/>
          <w:lang w:val="es-PE"/>
        </w:rPr>
        <w:lastRenderedPageBreak/>
        <w:t xml:space="preserve">Coordinación y planificación de la preparación de instrucción para </w:t>
      </w:r>
      <w:r w:rsidR="00586CF1" w:rsidRPr="009A4A5C">
        <w:rPr>
          <w:rFonts w:ascii="Times New Roman" w:hAnsi="Times New Roman"/>
          <w:bCs/>
          <w:sz w:val="22"/>
          <w:szCs w:val="22"/>
          <w:lang w:val="es-PE"/>
        </w:rPr>
        <w:t xml:space="preserve">el personal </w:t>
      </w:r>
      <w:r w:rsidR="00571F0B" w:rsidRPr="009A4A5C">
        <w:rPr>
          <w:rFonts w:ascii="Times New Roman" w:hAnsi="Times New Roman"/>
          <w:bCs/>
          <w:sz w:val="22"/>
          <w:szCs w:val="22"/>
          <w:lang w:val="es-PE"/>
        </w:rPr>
        <w:t>de los S</w:t>
      </w:r>
      <w:r w:rsidR="003A43BC" w:rsidRPr="009A4A5C">
        <w:rPr>
          <w:rFonts w:ascii="Times New Roman" w:hAnsi="Times New Roman"/>
          <w:bCs/>
          <w:sz w:val="22"/>
          <w:szCs w:val="22"/>
          <w:lang w:val="es-PE"/>
        </w:rPr>
        <w:t>istemas</w:t>
      </w:r>
      <w:r w:rsidR="00571F0B" w:rsidRPr="009A4A5C">
        <w:rPr>
          <w:rFonts w:ascii="Times New Roman" w:hAnsi="Times New Roman"/>
          <w:bCs/>
          <w:sz w:val="22"/>
          <w:szCs w:val="22"/>
          <w:lang w:val="es-PE"/>
        </w:rPr>
        <w:t xml:space="preserve"> de Navegación Aérea</w:t>
      </w:r>
      <w:r w:rsidR="00586CF1" w:rsidRPr="009A4A5C">
        <w:rPr>
          <w:rFonts w:ascii="Times New Roman" w:hAnsi="Times New Roman"/>
          <w:bCs/>
          <w:sz w:val="22"/>
          <w:szCs w:val="22"/>
          <w:lang w:val="es-PE"/>
        </w:rPr>
        <w:t xml:space="preserve"> </w:t>
      </w:r>
      <w:r w:rsidRPr="009A4A5C">
        <w:rPr>
          <w:rFonts w:ascii="Times New Roman" w:hAnsi="Times New Roman"/>
          <w:bCs/>
          <w:sz w:val="22"/>
          <w:szCs w:val="22"/>
          <w:lang w:val="es-PE"/>
        </w:rPr>
        <w:t>a nivel regional</w:t>
      </w:r>
      <w:r w:rsidRPr="009A4A5C">
        <w:rPr>
          <w:rFonts w:ascii="Times New Roman" w:hAnsi="Times New Roman"/>
          <w:sz w:val="22"/>
          <w:szCs w:val="22"/>
          <w:lang w:val="es-PE"/>
        </w:rPr>
        <w:t xml:space="preserve">: </w:t>
      </w:r>
      <w:r w:rsidRPr="009A4A5C">
        <w:rPr>
          <w:rFonts w:ascii="Times New Roman" w:hAnsi="Times New Roman"/>
          <w:bCs/>
          <w:sz w:val="22"/>
          <w:szCs w:val="22"/>
          <w:lang w:val="es-PE"/>
        </w:rPr>
        <w:t xml:space="preserve">La planificación </w:t>
      </w:r>
      <w:r w:rsidRPr="003D783B">
        <w:rPr>
          <w:rFonts w:ascii="Times New Roman" w:hAnsi="Times New Roman"/>
          <w:bCs/>
          <w:sz w:val="22"/>
          <w:szCs w:val="22"/>
          <w:lang w:val="es-PE"/>
        </w:rPr>
        <w:t xml:space="preserve">y coordinación efectivas en la preparación de materiales </w:t>
      </w:r>
      <w:r w:rsidR="00586CF1" w:rsidRPr="003D783B">
        <w:rPr>
          <w:rFonts w:ascii="Times New Roman" w:hAnsi="Times New Roman"/>
          <w:bCs/>
          <w:sz w:val="22"/>
          <w:szCs w:val="22"/>
          <w:lang w:val="es-PE"/>
        </w:rPr>
        <w:t>adecuados</w:t>
      </w:r>
      <w:r w:rsidRPr="003D783B">
        <w:rPr>
          <w:rFonts w:ascii="Times New Roman" w:hAnsi="Times New Roman"/>
          <w:bCs/>
          <w:sz w:val="22"/>
          <w:szCs w:val="22"/>
          <w:lang w:val="es-PE"/>
        </w:rPr>
        <w:t xml:space="preserve"> debería ser llevada a cabo a nivel regional</w:t>
      </w:r>
      <w:r w:rsidR="00371753" w:rsidRPr="003D783B">
        <w:rPr>
          <w:rFonts w:ascii="Times New Roman" w:hAnsi="Times New Roman"/>
          <w:bCs/>
          <w:sz w:val="22"/>
          <w:szCs w:val="22"/>
          <w:lang w:val="es-PE"/>
        </w:rPr>
        <w:t>.</w:t>
      </w:r>
      <w:r w:rsidR="008E0DC8" w:rsidRPr="003D783B">
        <w:rPr>
          <w:rFonts w:ascii="Times New Roman" w:hAnsi="Times New Roman"/>
          <w:bCs/>
          <w:sz w:val="22"/>
          <w:szCs w:val="22"/>
          <w:lang w:val="es-PE"/>
        </w:rPr>
        <w:t xml:space="preserve"> </w:t>
      </w:r>
      <w:r w:rsidRPr="003D783B">
        <w:rPr>
          <w:rFonts w:ascii="Times New Roman" w:hAnsi="Times New Roman"/>
          <w:bCs/>
          <w:sz w:val="22"/>
          <w:szCs w:val="22"/>
          <w:lang w:val="es-PE"/>
        </w:rPr>
        <w:t>Existen estructuras dentro de la Región SAM que podrían ser utilizadas para desarrollar esta tarea.</w:t>
      </w:r>
    </w:p>
    <w:p w:rsidR="00F718CB" w:rsidRPr="003D783B" w:rsidRDefault="00F718CB" w:rsidP="003D783B">
      <w:pPr>
        <w:tabs>
          <w:tab w:val="left" w:pos="1440"/>
          <w:tab w:val="left" w:pos="1800"/>
        </w:tabs>
        <w:ind w:left="360"/>
        <w:jc w:val="both"/>
        <w:rPr>
          <w:rStyle w:val="SubtleEmphasis"/>
          <w:rFonts w:ascii="Times New Roman" w:hAnsi="Times New Roman"/>
          <w:i w:val="0"/>
          <w:color w:val="auto"/>
          <w:sz w:val="22"/>
          <w:szCs w:val="22"/>
          <w:lang w:val="es-PE"/>
        </w:rPr>
      </w:pPr>
    </w:p>
    <w:p w:rsidR="00F718CB" w:rsidRPr="003D783B" w:rsidRDefault="00EA1E90"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Los centros de instrucción de aviación civil</w:t>
      </w:r>
      <w:r w:rsid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deberían</w:t>
      </w:r>
      <w:r w:rsid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preparar sus instructores</w:t>
      </w:r>
      <w:r w:rsidR="003D783B">
        <w:rPr>
          <w:rStyle w:val="SubtleEmphasis"/>
          <w:rFonts w:ascii="Times New Roman" w:hAnsi="Times New Roman"/>
          <w:i w:val="0"/>
          <w:color w:val="auto"/>
          <w:sz w:val="22"/>
          <w:szCs w:val="22"/>
          <w:lang w:val="es-PE"/>
        </w:rPr>
        <w:t xml:space="preserve"> </w:t>
      </w:r>
      <w:r w:rsidR="00466702" w:rsidRPr="003D783B">
        <w:rPr>
          <w:rStyle w:val="SubtleEmphasis"/>
          <w:rFonts w:ascii="Times New Roman" w:hAnsi="Times New Roman"/>
          <w:i w:val="0"/>
          <w:color w:val="auto"/>
          <w:sz w:val="22"/>
          <w:szCs w:val="22"/>
          <w:lang w:val="es-PE"/>
        </w:rPr>
        <w:t xml:space="preserve">sobre </w:t>
      </w:r>
      <w:r w:rsidR="00F718CB" w:rsidRPr="003D783B">
        <w:rPr>
          <w:rStyle w:val="SubtleEmphasis"/>
          <w:rFonts w:ascii="Times New Roman" w:hAnsi="Times New Roman"/>
          <w:i w:val="0"/>
          <w:color w:val="auto"/>
          <w:sz w:val="22"/>
          <w:szCs w:val="22"/>
          <w:lang w:val="es-PE"/>
        </w:rPr>
        <w:t>el Concepto Operacional ATM</w:t>
      </w:r>
      <w:r w:rsidR="003C4196">
        <w:rPr>
          <w:rStyle w:val="SubtleEmphasis"/>
          <w:rFonts w:ascii="Times New Roman" w:hAnsi="Times New Roman"/>
          <w:i w:val="0"/>
          <w:color w:val="auto"/>
          <w:sz w:val="22"/>
          <w:szCs w:val="22"/>
          <w:lang w:val="es-PE"/>
        </w:rPr>
        <w:t xml:space="preserve"> </w:t>
      </w:r>
      <w:r w:rsidR="00F718CB" w:rsidRPr="003D783B">
        <w:rPr>
          <w:rStyle w:val="SubtleEmphasis"/>
          <w:rFonts w:ascii="Times New Roman" w:hAnsi="Times New Roman"/>
          <w:i w:val="0"/>
          <w:color w:val="auto"/>
          <w:sz w:val="22"/>
          <w:szCs w:val="22"/>
          <w:lang w:val="es-PE"/>
        </w:rPr>
        <w:t>y los sistemas de apoyo</w:t>
      </w:r>
      <w:r w:rsidR="00466702" w:rsidRPr="003D783B">
        <w:rPr>
          <w:rStyle w:val="SubtleEmphasis"/>
          <w:rFonts w:ascii="Times New Roman" w:hAnsi="Times New Roman"/>
          <w:i w:val="0"/>
          <w:color w:val="auto"/>
          <w:sz w:val="22"/>
          <w:szCs w:val="22"/>
          <w:lang w:val="es-PE"/>
        </w:rPr>
        <w:t xml:space="preserve"> para su implantación</w:t>
      </w:r>
      <w:r w:rsidR="003C4196">
        <w:rPr>
          <w:rStyle w:val="SubtleEmphasis"/>
          <w:rFonts w:ascii="Times New Roman" w:hAnsi="Times New Roman"/>
          <w:i w:val="0"/>
          <w:color w:val="auto"/>
          <w:sz w:val="22"/>
          <w:szCs w:val="22"/>
          <w:lang w:val="es-PE"/>
        </w:rPr>
        <w:t>, tal</w:t>
      </w:r>
      <w:r w:rsidR="00466702" w:rsidRPr="003D783B">
        <w:rPr>
          <w:rStyle w:val="SubtleEmphasis"/>
          <w:rFonts w:ascii="Times New Roman" w:hAnsi="Times New Roman"/>
          <w:i w:val="0"/>
          <w:color w:val="auto"/>
          <w:sz w:val="22"/>
          <w:szCs w:val="22"/>
          <w:lang w:val="es-PE"/>
        </w:rPr>
        <w:t xml:space="preserve"> como el ASBU</w:t>
      </w:r>
      <w:r w:rsidR="00F718CB" w:rsidRPr="003D783B">
        <w:rPr>
          <w:rStyle w:val="SubtleEmphasis"/>
          <w:rFonts w:ascii="Times New Roman" w:hAnsi="Times New Roman"/>
          <w:i w:val="0"/>
          <w:color w:val="auto"/>
          <w:sz w:val="22"/>
          <w:szCs w:val="22"/>
          <w:lang w:val="es-PE"/>
        </w:rPr>
        <w:t>.</w:t>
      </w:r>
    </w:p>
    <w:p w:rsidR="00F718CB" w:rsidRPr="003D783B" w:rsidRDefault="00F718CB" w:rsidP="003D783B">
      <w:pPr>
        <w:tabs>
          <w:tab w:val="left" w:pos="1440"/>
          <w:tab w:val="left" w:pos="1800"/>
        </w:tabs>
        <w:ind w:left="360"/>
        <w:jc w:val="both"/>
        <w:rPr>
          <w:rStyle w:val="SubtleEmphasis"/>
          <w:rFonts w:ascii="Times New Roman" w:hAnsi="Times New Roman"/>
          <w:i w:val="0"/>
          <w:color w:val="auto"/>
          <w:sz w:val="22"/>
          <w:szCs w:val="22"/>
          <w:lang w:val="es-PE"/>
        </w:rPr>
      </w:pPr>
    </w:p>
    <w:p w:rsidR="00F718CB" w:rsidRPr="003D783B" w:rsidRDefault="0038473A"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A</w:t>
      </w:r>
      <w:r w:rsidR="00F718CB" w:rsidRPr="003D783B">
        <w:rPr>
          <w:rStyle w:val="SubtleEmphasis"/>
          <w:rFonts w:ascii="Times New Roman" w:hAnsi="Times New Roman"/>
          <w:i w:val="0"/>
          <w:color w:val="auto"/>
          <w:sz w:val="22"/>
          <w:szCs w:val="22"/>
          <w:lang w:val="es-PE"/>
        </w:rPr>
        <w:t>l considerar la planificación de los cursos, se debería asegurar que los programas sobre cada especialidad del ATM incluyan formaciones básicas de las otras áreas, ajenas a su especialización, que lo ayude al personal a tomar conocimiento de los trabajos realizados en otras dependencias y a tomar conciencia del impacto de su tarea en la consideración global del ATM</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r w:rsidR="00F718CB" w:rsidRPr="003D783B">
        <w:rPr>
          <w:rStyle w:val="SubtleEmphasis"/>
          <w:rFonts w:ascii="Times New Roman" w:hAnsi="Times New Roman"/>
          <w:i w:val="0"/>
          <w:color w:val="auto"/>
          <w:sz w:val="22"/>
          <w:szCs w:val="22"/>
          <w:lang w:val="es-PE"/>
        </w:rPr>
        <w:t>Como una estrategia, en la planificación de la gestión de competencia del personal se deberá considerar tres etapas:</w:t>
      </w:r>
    </w:p>
    <w:p w:rsidR="00F718CB" w:rsidRPr="003D783B" w:rsidRDefault="00F718CB" w:rsidP="003D783B">
      <w:pPr>
        <w:tabs>
          <w:tab w:val="left" w:pos="1440"/>
          <w:tab w:val="left" w:pos="1800"/>
        </w:tabs>
        <w:ind w:left="360" w:firstLine="60"/>
        <w:jc w:val="both"/>
        <w:rPr>
          <w:rStyle w:val="SubtleEmphasis"/>
          <w:rFonts w:ascii="Times New Roman" w:hAnsi="Times New Roman"/>
          <w:i w:val="0"/>
          <w:color w:val="auto"/>
          <w:sz w:val="22"/>
          <w:szCs w:val="22"/>
          <w:lang w:val="es-PE"/>
        </w:rPr>
      </w:pPr>
    </w:p>
    <w:p w:rsidR="00F718CB" w:rsidRPr="003D783B" w:rsidRDefault="00F718CB" w:rsidP="003C4196">
      <w:pPr>
        <w:keepLines/>
        <w:widowControl/>
        <w:numPr>
          <w:ilvl w:val="4"/>
          <w:numId w:val="2"/>
        </w:numPr>
        <w:tabs>
          <w:tab w:val="left" w:pos="-1440"/>
          <w:tab w:val="left" w:pos="-72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 xml:space="preserve">Instrucción de base: En esta etapa se deberá incluir los nuevos conceptos del sistema ATM, los sistemas de comunicaciones </w:t>
      </w:r>
      <w:r w:rsidR="00466702" w:rsidRPr="003D783B">
        <w:rPr>
          <w:rStyle w:val="SubtleEmphasis"/>
          <w:rFonts w:ascii="Times New Roman" w:hAnsi="Times New Roman"/>
          <w:i w:val="0"/>
          <w:color w:val="auto"/>
          <w:sz w:val="22"/>
          <w:szCs w:val="22"/>
          <w:lang w:val="es-PE"/>
        </w:rPr>
        <w:t>,</w:t>
      </w:r>
      <w:r w:rsidRPr="003D783B">
        <w:rPr>
          <w:rStyle w:val="SubtleEmphasis"/>
          <w:rFonts w:ascii="Times New Roman" w:hAnsi="Times New Roman"/>
          <w:i w:val="0"/>
          <w:color w:val="auto"/>
          <w:sz w:val="22"/>
          <w:szCs w:val="22"/>
          <w:lang w:val="es-PE"/>
        </w:rPr>
        <w:t xml:space="preserve"> todos los aspectos que estarán</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involucrados en el funcionamiento de los sistemas de navegación aérea</w:t>
      </w:r>
      <w:r w:rsidR="00466702" w:rsidRPr="003D783B">
        <w:rPr>
          <w:rStyle w:val="SubtleEmphasis"/>
          <w:rFonts w:ascii="Times New Roman" w:hAnsi="Times New Roman"/>
          <w:i w:val="0"/>
          <w:color w:val="auto"/>
          <w:sz w:val="22"/>
          <w:szCs w:val="22"/>
          <w:lang w:val="es-PE"/>
        </w:rPr>
        <w:t xml:space="preserve"> , los nuevos sistemas de vigilancia, la nueva visión de la información aeronáutica y los sistemas de </w:t>
      </w:r>
      <w:r w:rsidR="003D783B" w:rsidRPr="003D783B">
        <w:rPr>
          <w:rStyle w:val="SubtleEmphasis"/>
          <w:rFonts w:ascii="Times New Roman" w:hAnsi="Times New Roman"/>
          <w:i w:val="0"/>
          <w:color w:val="auto"/>
          <w:sz w:val="22"/>
          <w:szCs w:val="22"/>
          <w:lang w:val="es-PE"/>
        </w:rPr>
        <w:t>meteorología</w:t>
      </w:r>
      <w:r w:rsidR="003C4196">
        <w:rPr>
          <w:rStyle w:val="SubtleEmphasis"/>
          <w:rFonts w:ascii="Times New Roman" w:hAnsi="Times New Roman"/>
          <w:i w:val="0"/>
          <w:color w:val="auto"/>
          <w:sz w:val="22"/>
          <w:szCs w:val="22"/>
          <w:lang w:val="es-PE"/>
        </w:rPr>
        <w:t>;</w:t>
      </w:r>
    </w:p>
    <w:p w:rsidR="00F718CB" w:rsidRPr="003D783B" w:rsidRDefault="00F718CB" w:rsidP="003C4196">
      <w:pPr>
        <w:widowControl/>
        <w:numPr>
          <w:ilvl w:val="4"/>
          <w:numId w:val="2"/>
        </w:numPr>
        <w:tabs>
          <w:tab w:val="left" w:pos="-1440"/>
          <w:tab w:val="left" w:pos="-72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Instrucción para los planificadores de la implantación: Se necesita instrucción a nivel de gestión superior para proporcionar a los encargados de tomar decisiones la información básica necesaria para planificar la implantación de los sistemas ATM</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 xml:space="preserve">Se necesita este tipo de instrucción para el personal directivo que planificará la implantación de sistemas ATM, así como para quienes serán responsables de planificar los sistemas </w:t>
      </w:r>
      <w:r w:rsidR="003C4196">
        <w:rPr>
          <w:rStyle w:val="SubtleEmphasis"/>
          <w:rFonts w:ascii="Times New Roman" w:hAnsi="Times New Roman"/>
          <w:i w:val="0"/>
          <w:color w:val="auto"/>
          <w:sz w:val="22"/>
          <w:szCs w:val="22"/>
          <w:lang w:val="es-PE"/>
        </w:rPr>
        <w:t>contribuyentes; y</w:t>
      </w:r>
    </w:p>
    <w:p w:rsidR="00F718CB" w:rsidRPr="003D783B" w:rsidRDefault="00F718CB" w:rsidP="003C4196">
      <w:pPr>
        <w:widowControl/>
        <w:numPr>
          <w:ilvl w:val="4"/>
          <w:numId w:val="2"/>
        </w:numPr>
        <w:tabs>
          <w:tab w:val="left" w:pos="-1440"/>
          <w:tab w:val="left" w:pos="-72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Instrucción específica para las tareas: La tercera categoría de instrucción que se necesita es la requerida para que el personal maneje, opere y mantenga los sistemas en forma continua</w:t>
      </w:r>
      <w:r w:rsidR="00371753" w:rsidRPr="003D783B">
        <w:rPr>
          <w:rStyle w:val="SubtleEmphasis"/>
          <w:rFonts w:ascii="Times New Roman" w:hAnsi="Times New Roman"/>
          <w:i w:val="0"/>
          <w:color w:val="auto"/>
          <w:sz w:val="22"/>
          <w:szCs w:val="22"/>
          <w:lang w:val="es-PE"/>
        </w:rPr>
        <w:t>.</w:t>
      </w:r>
      <w:r w:rsidR="008E0DC8" w:rsidRPr="003D783B">
        <w:rPr>
          <w:rStyle w:val="SubtleEmphasis"/>
          <w:rFonts w:ascii="Times New Roman" w:hAnsi="Times New Roman"/>
          <w:i w:val="0"/>
          <w:color w:val="auto"/>
          <w:sz w:val="22"/>
          <w:szCs w:val="22"/>
          <w:lang w:val="es-PE"/>
        </w:rPr>
        <w:t xml:space="preserve"> </w:t>
      </w:r>
      <w:r w:rsidRPr="003D783B">
        <w:rPr>
          <w:rStyle w:val="SubtleEmphasis"/>
          <w:rFonts w:ascii="Times New Roman" w:hAnsi="Times New Roman"/>
          <w:i w:val="0"/>
          <w:color w:val="auto"/>
          <w:sz w:val="22"/>
          <w:szCs w:val="22"/>
          <w:lang w:val="es-PE"/>
        </w:rPr>
        <w:t>Esta categoría representa la mayor parte de las necesidades de instrucción y es la más compleja de proyectar desarrollar e implantar.</w:t>
      </w:r>
    </w:p>
    <w:p w:rsidR="00366A11" w:rsidRPr="003D783B" w:rsidRDefault="00366A11" w:rsidP="003D783B">
      <w:pPr>
        <w:widowControl/>
        <w:tabs>
          <w:tab w:val="left" w:pos="1440"/>
          <w:tab w:val="left" w:pos="1800"/>
        </w:tabs>
        <w:jc w:val="both"/>
        <w:rPr>
          <w:rStyle w:val="SubtleEmphasis"/>
          <w:rFonts w:ascii="Times New Roman" w:hAnsi="Times New Roman"/>
          <w:i w:val="0"/>
          <w:color w:val="auto"/>
          <w:sz w:val="22"/>
          <w:szCs w:val="22"/>
          <w:lang w:val="es-PE"/>
        </w:rPr>
      </w:pPr>
    </w:p>
    <w:p w:rsidR="00366A11" w:rsidRPr="003D783B" w:rsidRDefault="00366A11" w:rsidP="003D783B">
      <w:pPr>
        <w:widowControl/>
        <w:numPr>
          <w:ilvl w:val="2"/>
          <w:numId w:val="2"/>
        </w:numPr>
        <w:tabs>
          <w:tab w:val="clear" w:pos="216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 xml:space="preserve">La planificación se ha basado sobre un eje principal, el cual se muestra en el Adjunto </w:t>
      </w:r>
      <w:r w:rsidR="0040762C" w:rsidRPr="003D783B">
        <w:rPr>
          <w:rFonts w:ascii="Times New Roman" w:hAnsi="Times New Roman"/>
          <w:sz w:val="22"/>
          <w:szCs w:val="22"/>
          <w:lang w:val="es-PE"/>
        </w:rPr>
        <w:t>D</w:t>
      </w:r>
      <w:r w:rsidRPr="003D783B">
        <w:rPr>
          <w:rFonts w:ascii="Times New Roman" w:hAnsi="Times New Roman"/>
          <w:sz w:val="22"/>
          <w:szCs w:val="22"/>
          <w:lang w:val="es-PE"/>
        </w:rPr>
        <w:t>, que se menciona a continuación:</w:t>
      </w:r>
    </w:p>
    <w:p w:rsidR="0038473A" w:rsidRPr="003D783B" w:rsidRDefault="0038473A" w:rsidP="003D783B">
      <w:pPr>
        <w:widowControl/>
        <w:tabs>
          <w:tab w:val="left" w:pos="1440"/>
          <w:tab w:val="left" w:pos="1800"/>
        </w:tabs>
        <w:jc w:val="both"/>
        <w:rPr>
          <w:rFonts w:ascii="Times New Roman" w:hAnsi="Times New Roman"/>
          <w:sz w:val="22"/>
          <w:szCs w:val="22"/>
          <w:lang w:val="es-PE"/>
        </w:rPr>
      </w:pPr>
    </w:p>
    <w:p w:rsidR="00F16707" w:rsidRPr="003D783B" w:rsidRDefault="00571F0B" w:rsidP="003C4196">
      <w:pPr>
        <w:widowControl/>
        <w:numPr>
          <w:ilvl w:val="4"/>
          <w:numId w:val="2"/>
        </w:numPr>
        <w:tabs>
          <w:tab w:val="left" w:pos="-1440"/>
          <w:tab w:val="left" w:pos="-720"/>
          <w:tab w:val="left" w:pos="1440"/>
          <w:tab w:val="left" w:pos="1800"/>
        </w:tabs>
        <w:jc w:val="both"/>
        <w:rPr>
          <w:rFonts w:ascii="Times New Roman" w:hAnsi="Times New Roman"/>
          <w:sz w:val="22"/>
          <w:szCs w:val="22"/>
          <w:lang w:val="es-PE"/>
        </w:rPr>
      </w:pPr>
      <w:r w:rsidRPr="003D783B">
        <w:rPr>
          <w:rFonts w:ascii="Times New Roman" w:hAnsi="Times New Roman"/>
          <w:sz w:val="22"/>
          <w:szCs w:val="22"/>
          <w:lang w:val="es-PE"/>
        </w:rPr>
        <w:t>Planificación de la instrucción para el desarrollo para las competencias del personal de los sistemas de navegación aérea (PFF SAM</w:t>
      </w:r>
      <w:r w:rsidR="003C4196">
        <w:rPr>
          <w:rFonts w:ascii="Times New Roman" w:hAnsi="Times New Roman"/>
          <w:sz w:val="22"/>
          <w:szCs w:val="22"/>
          <w:lang w:val="es-PE"/>
        </w:rPr>
        <w:t xml:space="preserve"> HR/</w:t>
      </w:r>
      <w:r w:rsidRPr="003D783B">
        <w:rPr>
          <w:rFonts w:ascii="Times New Roman" w:hAnsi="Times New Roman"/>
          <w:sz w:val="22"/>
          <w:szCs w:val="22"/>
          <w:lang w:val="es-PE"/>
        </w:rPr>
        <w:t>01).</w:t>
      </w:r>
    </w:p>
    <w:p w:rsidR="00F718CB" w:rsidRPr="003D783B" w:rsidRDefault="00F718CB" w:rsidP="003D783B">
      <w:pPr>
        <w:tabs>
          <w:tab w:val="left" w:pos="1440"/>
          <w:tab w:val="left" w:pos="1800"/>
        </w:tabs>
        <w:ind w:left="360"/>
        <w:jc w:val="both"/>
        <w:rPr>
          <w:rStyle w:val="SubtleEmphasis"/>
          <w:rFonts w:ascii="Times New Roman" w:hAnsi="Times New Roman"/>
          <w:i w:val="0"/>
          <w:color w:val="auto"/>
          <w:sz w:val="22"/>
          <w:szCs w:val="22"/>
          <w:lang w:val="es-PE"/>
        </w:rPr>
      </w:pPr>
    </w:p>
    <w:p w:rsidR="00F718CB" w:rsidRPr="003D783B" w:rsidRDefault="00F718CB" w:rsidP="003D783B">
      <w:pPr>
        <w:widowControl/>
        <w:numPr>
          <w:ilvl w:val="2"/>
          <w:numId w:val="2"/>
        </w:numPr>
        <w:tabs>
          <w:tab w:val="clear" w:pos="2160"/>
          <w:tab w:val="left" w:pos="1440"/>
          <w:tab w:val="left" w:pos="1800"/>
        </w:tabs>
        <w:jc w:val="both"/>
        <w:rPr>
          <w:rStyle w:val="SubtleEmphasis"/>
          <w:rFonts w:ascii="Times New Roman" w:hAnsi="Times New Roman"/>
          <w:i w:val="0"/>
          <w:color w:val="auto"/>
          <w:sz w:val="22"/>
          <w:szCs w:val="22"/>
          <w:lang w:val="es-PE"/>
        </w:rPr>
      </w:pPr>
      <w:r w:rsidRPr="003D783B">
        <w:rPr>
          <w:rStyle w:val="SubtleEmphasis"/>
          <w:rFonts w:ascii="Times New Roman" w:hAnsi="Times New Roman"/>
          <w:i w:val="0"/>
          <w:color w:val="auto"/>
          <w:sz w:val="22"/>
          <w:szCs w:val="22"/>
          <w:lang w:val="es-PE"/>
        </w:rPr>
        <w:t>Los CIAC (s) deberán acompañar activamente la planificación y el desarrollo de los cursos de actualización y capacitación en el Concepto Operacional ATM atendiendo a cumplir la hoja</w:t>
      </w:r>
      <w:r w:rsidR="00EF049E" w:rsidRPr="003D783B">
        <w:rPr>
          <w:rStyle w:val="SubtleEmphasis"/>
          <w:rFonts w:ascii="Times New Roman" w:hAnsi="Times New Roman"/>
          <w:i w:val="0"/>
          <w:color w:val="auto"/>
          <w:sz w:val="22"/>
          <w:szCs w:val="22"/>
          <w:lang w:val="es-PE"/>
        </w:rPr>
        <w:t xml:space="preserve"> de</w:t>
      </w:r>
      <w:r w:rsidRPr="003D783B">
        <w:rPr>
          <w:rStyle w:val="SubtleEmphasis"/>
          <w:rFonts w:ascii="Times New Roman" w:hAnsi="Times New Roman"/>
          <w:i w:val="0"/>
          <w:color w:val="auto"/>
          <w:sz w:val="22"/>
          <w:szCs w:val="22"/>
          <w:lang w:val="es-PE"/>
        </w:rPr>
        <w:t xml:space="preserve"> ruta trazada por la OACI y los </w:t>
      </w:r>
      <w:r w:rsidR="000C7971" w:rsidRPr="003D783B">
        <w:rPr>
          <w:rStyle w:val="SubtleEmphasis"/>
          <w:rFonts w:ascii="Times New Roman" w:hAnsi="Times New Roman"/>
          <w:i w:val="0"/>
          <w:color w:val="auto"/>
          <w:sz w:val="22"/>
          <w:szCs w:val="22"/>
          <w:lang w:val="es-PE"/>
        </w:rPr>
        <w:t>Estados</w:t>
      </w:r>
      <w:r w:rsidRPr="003D783B">
        <w:rPr>
          <w:rStyle w:val="SubtleEmphasis"/>
          <w:rFonts w:ascii="Times New Roman" w:hAnsi="Times New Roman"/>
          <w:i w:val="0"/>
          <w:color w:val="auto"/>
          <w:sz w:val="22"/>
          <w:szCs w:val="22"/>
          <w:lang w:val="es-PE"/>
        </w:rPr>
        <w:t>.</w:t>
      </w:r>
    </w:p>
    <w:p w:rsidR="00C27ADB" w:rsidRPr="003D783B" w:rsidRDefault="00C27ADB" w:rsidP="003D783B">
      <w:pPr>
        <w:tabs>
          <w:tab w:val="left" w:pos="1440"/>
          <w:tab w:val="left" w:pos="1800"/>
        </w:tabs>
        <w:ind w:left="1800"/>
        <w:rPr>
          <w:rFonts w:ascii="Times New Roman" w:hAnsi="Times New Roman"/>
          <w:sz w:val="22"/>
          <w:szCs w:val="22"/>
          <w:lang w:val="es-PE"/>
        </w:rPr>
      </w:pPr>
    </w:p>
    <w:p w:rsidR="00390FBD" w:rsidRPr="003D783B" w:rsidRDefault="00466702" w:rsidP="003D783B">
      <w:pPr>
        <w:numPr>
          <w:ilvl w:val="1"/>
          <w:numId w:val="2"/>
        </w:numPr>
        <w:tabs>
          <w:tab w:val="clear" w:pos="2160"/>
          <w:tab w:val="left" w:pos="1440"/>
          <w:tab w:val="left" w:pos="1800"/>
        </w:tabs>
        <w:rPr>
          <w:rFonts w:ascii="Times New Roman" w:hAnsi="Times New Roman"/>
          <w:b/>
          <w:bCs/>
          <w:sz w:val="22"/>
          <w:szCs w:val="22"/>
          <w:lang w:val="es-PE"/>
        </w:rPr>
      </w:pPr>
      <w:r w:rsidRPr="003D783B">
        <w:rPr>
          <w:rFonts w:ascii="Times New Roman" w:hAnsi="Times New Roman"/>
          <w:b/>
          <w:bCs/>
          <w:sz w:val="22"/>
          <w:szCs w:val="22"/>
          <w:lang w:val="es-PE"/>
        </w:rPr>
        <w:t xml:space="preserve">Alineación con el ASBU </w:t>
      </w:r>
    </w:p>
    <w:p w:rsidR="005D2D47" w:rsidRPr="003D783B" w:rsidRDefault="005D2D47" w:rsidP="003D783B">
      <w:pPr>
        <w:tabs>
          <w:tab w:val="left" w:pos="1440"/>
          <w:tab w:val="left" w:pos="1800"/>
        </w:tabs>
        <w:rPr>
          <w:rFonts w:ascii="Times New Roman" w:hAnsi="Times New Roman"/>
          <w:bCs/>
          <w:sz w:val="22"/>
          <w:szCs w:val="22"/>
          <w:lang w:val="es-PE"/>
        </w:rPr>
      </w:pPr>
    </w:p>
    <w:p w:rsidR="005D2D47" w:rsidRPr="003D783B" w:rsidRDefault="00D2214F" w:rsidP="003D783B">
      <w:pPr>
        <w:widowControl/>
        <w:numPr>
          <w:ilvl w:val="2"/>
          <w:numId w:val="2"/>
        </w:numPr>
        <w:tabs>
          <w:tab w:val="clear" w:pos="2160"/>
          <w:tab w:val="left" w:pos="1440"/>
          <w:tab w:val="left" w:pos="1800"/>
        </w:tabs>
        <w:jc w:val="both"/>
        <w:rPr>
          <w:rFonts w:ascii="Times New Roman" w:hAnsi="Times New Roman"/>
          <w:bCs/>
          <w:sz w:val="22"/>
          <w:szCs w:val="22"/>
          <w:lang w:val="es-PE"/>
        </w:rPr>
      </w:pPr>
      <w:r w:rsidRPr="003D783B">
        <w:rPr>
          <w:rFonts w:ascii="Times New Roman" w:hAnsi="Times New Roman"/>
          <w:bCs/>
          <w:sz w:val="22"/>
          <w:szCs w:val="22"/>
          <w:lang w:val="es-PE"/>
        </w:rPr>
        <w:t>El desarrollo de recursos</w:t>
      </w:r>
      <w:r w:rsidR="003D783B">
        <w:rPr>
          <w:rFonts w:ascii="Times New Roman" w:hAnsi="Times New Roman"/>
          <w:bCs/>
          <w:sz w:val="22"/>
          <w:szCs w:val="22"/>
          <w:lang w:val="es-PE"/>
        </w:rPr>
        <w:t xml:space="preserve"> </w:t>
      </w:r>
      <w:r w:rsidRPr="003D783B">
        <w:rPr>
          <w:rFonts w:ascii="Times New Roman" w:hAnsi="Times New Roman"/>
          <w:bCs/>
          <w:sz w:val="22"/>
          <w:szCs w:val="22"/>
          <w:lang w:val="es-PE"/>
        </w:rPr>
        <w:t>humanos y gestión de competencia</w:t>
      </w:r>
      <w:r w:rsidR="003D783B">
        <w:rPr>
          <w:rFonts w:ascii="Times New Roman" w:hAnsi="Times New Roman"/>
          <w:bCs/>
          <w:sz w:val="22"/>
          <w:szCs w:val="22"/>
          <w:lang w:val="es-PE"/>
        </w:rPr>
        <w:t xml:space="preserve"> </w:t>
      </w:r>
      <w:r w:rsidRPr="003D783B">
        <w:rPr>
          <w:rFonts w:ascii="Times New Roman" w:hAnsi="Times New Roman"/>
          <w:sz w:val="22"/>
          <w:szCs w:val="22"/>
          <w:lang w:val="es-PE"/>
        </w:rPr>
        <w:t>representa un</w:t>
      </w:r>
      <w:r w:rsidR="003D783B">
        <w:rPr>
          <w:rFonts w:ascii="Times New Roman" w:hAnsi="Times New Roman"/>
          <w:sz w:val="22"/>
          <w:szCs w:val="22"/>
          <w:lang w:val="es-PE"/>
        </w:rPr>
        <w:t xml:space="preserve"> </w:t>
      </w:r>
      <w:r w:rsidRPr="003D783B">
        <w:rPr>
          <w:rFonts w:ascii="Times New Roman" w:hAnsi="Times New Roman"/>
          <w:sz w:val="22"/>
          <w:szCs w:val="22"/>
          <w:lang w:val="es-PE"/>
        </w:rPr>
        <w:t>elemento esencial para la implantación de todos los</w:t>
      </w:r>
      <w:r w:rsidR="003D783B">
        <w:rPr>
          <w:rFonts w:ascii="Times New Roman" w:hAnsi="Times New Roman"/>
          <w:sz w:val="22"/>
          <w:szCs w:val="22"/>
          <w:lang w:val="es-PE"/>
        </w:rPr>
        <w:t xml:space="preserve"> </w:t>
      </w:r>
      <w:r w:rsidRPr="003D783B">
        <w:rPr>
          <w:rFonts w:ascii="Times New Roman" w:hAnsi="Times New Roman"/>
          <w:sz w:val="22"/>
          <w:szCs w:val="22"/>
          <w:lang w:val="es-PE"/>
        </w:rPr>
        <w:t xml:space="preserve">módulos del </w:t>
      </w:r>
      <w:r w:rsidR="003C4196">
        <w:rPr>
          <w:rFonts w:ascii="Times New Roman" w:hAnsi="Times New Roman"/>
          <w:sz w:val="22"/>
          <w:szCs w:val="22"/>
          <w:lang w:val="es-PE"/>
        </w:rPr>
        <w:t>B</w:t>
      </w:r>
      <w:r w:rsidRPr="003D783B">
        <w:rPr>
          <w:rFonts w:ascii="Times New Roman" w:hAnsi="Times New Roman"/>
          <w:sz w:val="22"/>
          <w:szCs w:val="22"/>
          <w:lang w:val="es-PE"/>
        </w:rPr>
        <w:t>loque 0</w:t>
      </w:r>
      <w:r w:rsidR="003D783B">
        <w:rPr>
          <w:rFonts w:ascii="Times New Roman" w:hAnsi="Times New Roman"/>
          <w:sz w:val="22"/>
          <w:szCs w:val="22"/>
          <w:lang w:val="es-PE"/>
        </w:rPr>
        <w:t xml:space="preserve"> </w:t>
      </w:r>
      <w:r w:rsidRPr="003D783B">
        <w:rPr>
          <w:rFonts w:ascii="Times New Roman" w:hAnsi="Times New Roman"/>
          <w:sz w:val="22"/>
          <w:szCs w:val="22"/>
          <w:lang w:val="es-PE"/>
        </w:rPr>
        <w:t>del ASBU</w:t>
      </w:r>
      <w:r w:rsidR="003D783B">
        <w:rPr>
          <w:rFonts w:ascii="Times New Roman" w:hAnsi="Times New Roman"/>
          <w:sz w:val="22"/>
          <w:szCs w:val="22"/>
          <w:lang w:val="es-PE"/>
        </w:rPr>
        <w:t xml:space="preserve"> </w:t>
      </w:r>
      <w:r w:rsidRPr="003D783B">
        <w:rPr>
          <w:rFonts w:ascii="Times New Roman" w:hAnsi="Times New Roman"/>
          <w:sz w:val="22"/>
          <w:szCs w:val="22"/>
          <w:lang w:val="es-PE"/>
        </w:rPr>
        <w:t xml:space="preserve">considerados </w:t>
      </w:r>
      <w:r w:rsidR="003D783B" w:rsidRPr="003D783B">
        <w:rPr>
          <w:rFonts w:ascii="Times New Roman" w:hAnsi="Times New Roman"/>
          <w:sz w:val="22"/>
          <w:szCs w:val="22"/>
          <w:lang w:val="es-PE"/>
        </w:rPr>
        <w:t>(v</w:t>
      </w:r>
      <w:r w:rsidR="00CB201C" w:rsidRPr="003D783B">
        <w:rPr>
          <w:rFonts w:ascii="Times New Roman" w:hAnsi="Times New Roman"/>
          <w:sz w:val="22"/>
          <w:szCs w:val="22"/>
          <w:lang w:val="es-PE"/>
        </w:rPr>
        <w:t>er Capitulo</w:t>
      </w:r>
      <w:r w:rsidR="003D783B" w:rsidRPr="003D783B">
        <w:rPr>
          <w:rFonts w:ascii="Times New Roman" w:hAnsi="Times New Roman"/>
          <w:sz w:val="22"/>
          <w:szCs w:val="22"/>
          <w:lang w:val="es-PE"/>
        </w:rPr>
        <w:t> </w:t>
      </w:r>
      <w:r w:rsidR="00CB201C" w:rsidRPr="003D783B">
        <w:rPr>
          <w:rFonts w:ascii="Times New Roman" w:hAnsi="Times New Roman"/>
          <w:sz w:val="22"/>
          <w:szCs w:val="22"/>
          <w:lang w:val="es-PE"/>
        </w:rPr>
        <w:t>3)</w:t>
      </w:r>
      <w:r w:rsidR="003D783B">
        <w:rPr>
          <w:rFonts w:ascii="Times New Roman" w:hAnsi="Times New Roman"/>
          <w:sz w:val="22"/>
          <w:szCs w:val="22"/>
          <w:lang w:val="es-PE"/>
        </w:rPr>
        <w:t xml:space="preserve"> </w:t>
      </w:r>
      <w:r w:rsidR="00A86D94">
        <w:rPr>
          <w:rFonts w:ascii="Times New Roman" w:hAnsi="Times New Roman"/>
          <w:sz w:val="22"/>
          <w:szCs w:val="22"/>
          <w:lang w:val="es-PE"/>
        </w:rPr>
        <w:t>en</w:t>
      </w:r>
      <w:r w:rsidRPr="003D783B">
        <w:rPr>
          <w:rFonts w:ascii="Times New Roman" w:hAnsi="Times New Roman"/>
          <w:sz w:val="22"/>
          <w:szCs w:val="22"/>
          <w:lang w:val="es-PE"/>
        </w:rPr>
        <w:t xml:space="preserve"> la fase de planificación y diseño de nuevos sistemas y tecnologías, así como en la fase de implantación, como parte de un enfoque de gestión de la seguridad operacional</w:t>
      </w:r>
      <w:r w:rsidR="00CB201C" w:rsidRPr="003D783B">
        <w:rPr>
          <w:rFonts w:ascii="Times New Roman" w:hAnsi="Times New Roman"/>
          <w:sz w:val="22"/>
          <w:szCs w:val="22"/>
          <w:lang w:val="es-PE"/>
        </w:rPr>
        <w:t>. Por lo tanto</w:t>
      </w:r>
      <w:r w:rsidR="003C4196">
        <w:rPr>
          <w:rFonts w:ascii="Times New Roman" w:hAnsi="Times New Roman"/>
          <w:sz w:val="22"/>
          <w:szCs w:val="22"/>
          <w:lang w:val="es-PE"/>
        </w:rPr>
        <w:t>,</w:t>
      </w:r>
      <w:r w:rsidR="00CB201C" w:rsidRPr="003D783B">
        <w:rPr>
          <w:rFonts w:ascii="Times New Roman" w:hAnsi="Times New Roman"/>
          <w:sz w:val="22"/>
          <w:szCs w:val="22"/>
          <w:lang w:val="es-PE"/>
        </w:rPr>
        <w:t xml:space="preserve"> el PFF SAM</w:t>
      </w:r>
      <w:r w:rsidR="00A86D94">
        <w:rPr>
          <w:rFonts w:ascii="Times New Roman" w:hAnsi="Times New Roman"/>
          <w:sz w:val="22"/>
          <w:szCs w:val="22"/>
          <w:lang w:val="es-PE"/>
        </w:rPr>
        <w:t xml:space="preserve"> HR/</w:t>
      </w:r>
      <w:r w:rsidR="00CB201C" w:rsidRPr="003D783B">
        <w:rPr>
          <w:rFonts w:ascii="Times New Roman" w:hAnsi="Times New Roman"/>
          <w:sz w:val="22"/>
          <w:szCs w:val="22"/>
          <w:lang w:val="es-PE"/>
        </w:rPr>
        <w:t xml:space="preserve">01 está relacionado con los 14 módulos del </w:t>
      </w:r>
      <w:r w:rsidR="003C4196">
        <w:rPr>
          <w:rFonts w:ascii="Times New Roman" w:hAnsi="Times New Roman"/>
          <w:sz w:val="22"/>
          <w:szCs w:val="22"/>
          <w:lang w:val="es-PE"/>
        </w:rPr>
        <w:t>B</w:t>
      </w:r>
      <w:r w:rsidR="00CB201C" w:rsidRPr="003D783B">
        <w:rPr>
          <w:rFonts w:ascii="Times New Roman" w:hAnsi="Times New Roman"/>
          <w:sz w:val="22"/>
          <w:szCs w:val="22"/>
          <w:lang w:val="es-PE"/>
        </w:rPr>
        <w:t>loque 0 seleccionados para la Región SAM</w:t>
      </w:r>
      <w:r w:rsidR="003C4196">
        <w:rPr>
          <w:rFonts w:ascii="Times New Roman" w:hAnsi="Times New Roman"/>
          <w:sz w:val="22"/>
          <w:szCs w:val="22"/>
          <w:lang w:val="es-PE"/>
        </w:rPr>
        <w:t>.</w:t>
      </w:r>
    </w:p>
    <w:p w:rsidR="00477F2F" w:rsidRPr="003D783B" w:rsidRDefault="00477F2F" w:rsidP="003D783B">
      <w:pPr>
        <w:widowControl/>
        <w:tabs>
          <w:tab w:val="left" w:pos="1440"/>
          <w:tab w:val="left" w:pos="1800"/>
        </w:tabs>
        <w:jc w:val="both"/>
        <w:rPr>
          <w:rFonts w:ascii="Times New Roman" w:hAnsi="Times New Roman"/>
          <w:sz w:val="22"/>
          <w:szCs w:val="22"/>
          <w:lang w:val="es-PE"/>
        </w:rPr>
      </w:pPr>
    </w:p>
    <w:sectPr w:rsidR="00477F2F" w:rsidRPr="003D783B" w:rsidSect="00CF2ECF">
      <w:headerReference w:type="even" r:id="rId11"/>
      <w:headerReference w:type="default" r:id="rId12"/>
      <w:headerReference w:type="first" r:id="rId13"/>
      <w:endnotePr>
        <w:numFmt w:val="decimal"/>
      </w:endnotePr>
      <w:type w:val="continuous"/>
      <w:pgSz w:w="12240" w:h="15840" w:code="1"/>
      <w:pgMar w:top="1440" w:right="1440" w:bottom="1440" w:left="1440" w:header="706" w:footer="706" w:gutter="0"/>
      <w:pgNumType w:fmt="numberInDash" w:start="49"/>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E0B" w:rsidRDefault="00BC0E0B">
      <w:r>
        <w:separator/>
      </w:r>
    </w:p>
  </w:endnote>
  <w:endnote w:type="continuationSeparator" w:id="0">
    <w:p w:rsidR="00BC0E0B" w:rsidRDefault="00BC0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CBIMG+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Book">
    <w:altName w:val="Futura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E0B" w:rsidRDefault="00BC0E0B">
      <w:r>
        <w:separator/>
      </w:r>
    </w:p>
  </w:footnote>
  <w:footnote w:type="continuationSeparator" w:id="0">
    <w:p w:rsidR="00BC0E0B" w:rsidRDefault="00BC0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E65" w:rsidRDefault="000B0E65" w:rsidP="00371753">
    <w:pPr>
      <w:tabs>
        <w:tab w:val="center" w:pos="450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p w:rsidR="000B0E65" w:rsidRPr="00633025" w:rsidRDefault="000B0E65" w:rsidP="00371753">
    <w:pPr>
      <w:tabs>
        <w:tab w:val="center" w:pos="4680"/>
        <w:tab w:val="right" w:pos="9360"/>
      </w:tabs>
      <w:jc w:val="center"/>
      <w:rP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E65" w:rsidRDefault="000B0E65" w:rsidP="000971FC">
    <w:pPr>
      <w:tabs>
        <w:tab w:val="center" w:pos="4500"/>
        <w:tab w:val="right" w:pos="9360"/>
      </w:tabs>
      <w:jc w:val="center"/>
      <w:rPr>
        <w:rStyle w:val="PageNumber"/>
        <w:rFonts w:ascii="Times New Roman" w:hAnsi="Times New Roman"/>
        <w:sz w:val="22"/>
        <w:szCs w:val="22"/>
      </w:rPr>
    </w:pP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sidR="009A4A5C">
      <w:rPr>
        <w:rStyle w:val="PageNumber"/>
        <w:rFonts w:ascii="Times New Roman" w:hAnsi="Times New Roman"/>
        <w:noProof/>
        <w:sz w:val="22"/>
        <w:szCs w:val="22"/>
      </w:rPr>
      <w:t>- 52 -</w:t>
    </w:r>
    <w:r w:rsidRPr="00095638">
      <w:rPr>
        <w:rStyle w:val="PageNumber"/>
        <w:rFonts w:ascii="Times New Roman" w:hAnsi="Times New Roman"/>
        <w:sz w:val="22"/>
        <w:szCs w:val="22"/>
      </w:rPr>
      <w:fldChar w:fldCharType="end"/>
    </w:r>
  </w:p>
  <w:p w:rsidR="000B0E65" w:rsidRPr="00633025" w:rsidRDefault="000B0E65" w:rsidP="00371753">
    <w:pPr>
      <w:tabs>
        <w:tab w:val="center" w:pos="4680"/>
        <w:tab w:val="right" w:pos="9360"/>
      </w:tabs>
      <w:jc w:val="center"/>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FC" w:rsidRPr="000971FC" w:rsidRDefault="000971FC">
    <w:pPr>
      <w:pStyle w:val="Header"/>
      <w:jc w:val="center"/>
      <w:rPr>
        <w:rFonts w:ascii="Times New Roman" w:hAnsi="Times New Roman"/>
        <w:sz w:val="22"/>
        <w:szCs w:val="28"/>
      </w:rPr>
    </w:pPr>
    <w:r w:rsidRPr="000971FC">
      <w:rPr>
        <w:rFonts w:ascii="Times New Roman" w:hAnsi="Times New Roman"/>
        <w:sz w:val="22"/>
        <w:szCs w:val="28"/>
      </w:rPr>
      <w:fldChar w:fldCharType="begin"/>
    </w:r>
    <w:r w:rsidRPr="000971FC">
      <w:rPr>
        <w:rFonts w:ascii="Times New Roman" w:hAnsi="Times New Roman"/>
        <w:sz w:val="22"/>
        <w:szCs w:val="28"/>
      </w:rPr>
      <w:instrText xml:space="preserve"> PAGE   \* MERGEFORMAT </w:instrText>
    </w:r>
    <w:r w:rsidRPr="000971FC">
      <w:rPr>
        <w:rFonts w:ascii="Times New Roman" w:hAnsi="Times New Roman"/>
        <w:sz w:val="22"/>
        <w:szCs w:val="28"/>
      </w:rPr>
      <w:fldChar w:fldCharType="separate"/>
    </w:r>
    <w:r>
      <w:rPr>
        <w:rFonts w:ascii="Times New Roman" w:hAnsi="Times New Roman"/>
        <w:noProof/>
        <w:sz w:val="22"/>
        <w:szCs w:val="28"/>
      </w:rPr>
      <w:t>- 51 -</w:t>
    </w:r>
    <w:r w:rsidRPr="000971FC">
      <w:rPr>
        <w:rFonts w:ascii="Times New Roman" w:hAnsi="Times New Roman"/>
        <w:sz w:val="22"/>
        <w:szCs w:val="28"/>
      </w:rPr>
      <w:fldChar w:fldCharType="end"/>
    </w:r>
  </w:p>
  <w:p w:rsidR="000B0E65" w:rsidRPr="000971FC" w:rsidRDefault="000B0E65" w:rsidP="00E962F9">
    <w:pPr>
      <w:pStyle w:val="Header"/>
      <w:rPr>
        <w:rFonts w:ascii="Times New Roman" w:hAnsi="Times New Roman"/>
        <w:sz w:val="22"/>
        <w:szCs w:val="28"/>
        <w:lang w:val="es-P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0"/>
    <w:lvl w:ilvl="0">
      <w:start w:val="1"/>
      <w:numFmt w:val="lowerLetter"/>
      <w:pStyle w:val="Level1"/>
      <w:lvlText w:val="%1)"/>
      <w:lvlJc w:val="left"/>
      <w:pPr>
        <w:tabs>
          <w:tab w:val="num" w:pos="2160"/>
        </w:tabs>
        <w:ind w:left="2160" w:hanging="720"/>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nsid w:val="079F0AAA"/>
    <w:multiLevelType w:val="hybridMultilevel"/>
    <w:tmpl w:val="9B70A51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9DF516F"/>
    <w:multiLevelType w:val="hybridMultilevel"/>
    <w:tmpl w:val="929E29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E0B6F25"/>
    <w:multiLevelType w:val="hybridMultilevel"/>
    <w:tmpl w:val="D8E212EE"/>
    <w:lvl w:ilvl="0" w:tplc="B4D04776">
      <w:start w:val="1"/>
      <w:numFmt w:val="lowerLetter"/>
      <w:lvlText w:val="%1)"/>
      <w:lvlJc w:val="left"/>
      <w:pPr>
        <w:ind w:left="612" w:hanging="360"/>
      </w:pPr>
      <w:rPr>
        <w:rFonts w:cs="Times New Roman"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5">
    <w:nsid w:val="0F933969"/>
    <w:multiLevelType w:val="hybridMultilevel"/>
    <w:tmpl w:val="4704D62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135E262F"/>
    <w:multiLevelType w:val="hybridMultilevel"/>
    <w:tmpl w:val="10A8511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15104A61"/>
    <w:multiLevelType w:val="hybridMultilevel"/>
    <w:tmpl w:val="836E959C"/>
    <w:lvl w:ilvl="0" w:tplc="F7201D6E">
      <w:start w:val="1"/>
      <w:numFmt w:val="lowerLetter"/>
      <w:lvlText w:val="%1)"/>
      <w:lvlJc w:val="left"/>
      <w:pPr>
        <w:ind w:left="30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7721C3"/>
    <w:multiLevelType w:val="hybridMultilevel"/>
    <w:tmpl w:val="D988D78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9">
    <w:nsid w:val="1E7B028E"/>
    <w:multiLevelType w:val="hybridMultilevel"/>
    <w:tmpl w:val="C6204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C0C94"/>
    <w:multiLevelType w:val="hybridMultilevel"/>
    <w:tmpl w:val="10E6C114"/>
    <w:lvl w:ilvl="0" w:tplc="256E47E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43A0F02"/>
    <w:multiLevelType w:val="hybridMultilevel"/>
    <w:tmpl w:val="EC400F88"/>
    <w:lvl w:ilvl="0" w:tplc="0D8CFA58">
      <w:start w:val="1"/>
      <w:numFmt w:val="bullet"/>
      <w:lvlText w:val=""/>
      <w:lvlJc w:val="left"/>
      <w:pPr>
        <w:tabs>
          <w:tab w:val="num" w:pos="2160"/>
        </w:tabs>
        <w:ind w:left="2160" w:hanging="360"/>
      </w:pPr>
      <w:rPr>
        <w:rFonts w:ascii="Symbol" w:hAnsi="Symbol" w:hint="default"/>
        <w:sz w:val="20"/>
        <w:szCs w:val="20"/>
      </w:rPr>
    </w:lvl>
    <w:lvl w:ilvl="1" w:tplc="1130CD8E">
      <w:start w:val="11"/>
      <w:numFmt w:val="bullet"/>
      <w:lvlText w:val="-"/>
      <w:lvlJc w:val="left"/>
      <w:pPr>
        <w:ind w:left="1440" w:hanging="360"/>
      </w:pPr>
      <w:rPr>
        <w:rFonts w:ascii="Times New Roman" w:eastAsia="Times New Roman" w:hAnsi="Times New Roman"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83E19B6"/>
    <w:multiLevelType w:val="hybridMultilevel"/>
    <w:tmpl w:val="38383650"/>
    <w:lvl w:ilvl="0" w:tplc="D3CCF1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8B2E49"/>
    <w:multiLevelType w:val="hybridMultilevel"/>
    <w:tmpl w:val="E9805FFC"/>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3C5557E"/>
    <w:multiLevelType w:val="hybridMultilevel"/>
    <w:tmpl w:val="11B6CC60"/>
    <w:lvl w:ilvl="0" w:tplc="063449F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145686"/>
    <w:multiLevelType w:val="hybridMultilevel"/>
    <w:tmpl w:val="14F8F67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nsid w:val="370151F9"/>
    <w:multiLevelType w:val="hybridMultilevel"/>
    <w:tmpl w:val="66AC4BBC"/>
    <w:lvl w:ilvl="0" w:tplc="D3CCF1F8">
      <w:start w:val="1"/>
      <w:numFmt w:val="lowerLetter"/>
      <w:lvlText w:val="%1)"/>
      <w:lvlJc w:val="left"/>
      <w:pPr>
        <w:tabs>
          <w:tab w:val="num" w:pos="360"/>
        </w:tabs>
        <w:ind w:left="360" w:hanging="360"/>
      </w:pPr>
      <w:rPr>
        <w:rFonts w:hint="default"/>
      </w:rPr>
    </w:lvl>
    <w:lvl w:ilvl="1" w:tplc="0C0A000F">
      <w:start w:val="1"/>
      <w:numFmt w:val="decimal"/>
      <w:lvlText w:val="%2."/>
      <w:lvlJc w:val="left"/>
      <w:pPr>
        <w:tabs>
          <w:tab w:val="num" w:pos="360"/>
        </w:tabs>
        <w:ind w:left="360" w:hanging="360"/>
      </w:pPr>
      <w:rPr>
        <w:rFonts w:hint="default"/>
      </w:r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7">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AB16451"/>
    <w:multiLevelType w:val="hybridMultilevel"/>
    <w:tmpl w:val="8842C75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9">
    <w:nsid w:val="3AFC1865"/>
    <w:multiLevelType w:val="hybridMultilevel"/>
    <w:tmpl w:val="5F887D6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0">
    <w:nsid w:val="3B8648DE"/>
    <w:multiLevelType w:val="hybridMultilevel"/>
    <w:tmpl w:val="609CD4B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1">
    <w:nsid w:val="3CB35331"/>
    <w:multiLevelType w:val="hybridMultilevel"/>
    <w:tmpl w:val="A79EEB0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360"/>
        </w:tabs>
        <w:ind w:left="360" w:hanging="360"/>
      </w:pPr>
      <w:rPr>
        <w:rFonts w:ascii="Wingdings" w:hAnsi="Wingdings" w:hint="default"/>
      </w:rPr>
    </w:lvl>
    <w:lvl w:ilvl="3" w:tplc="0C0A0001" w:tentative="1">
      <w:start w:val="1"/>
      <w:numFmt w:val="bullet"/>
      <w:lvlText w:val=""/>
      <w:lvlJc w:val="left"/>
      <w:pPr>
        <w:tabs>
          <w:tab w:val="num" w:pos="1080"/>
        </w:tabs>
        <w:ind w:left="1080" w:hanging="360"/>
      </w:pPr>
      <w:rPr>
        <w:rFonts w:ascii="Symbol" w:hAnsi="Symbol" w:hint="default"/>
      </w:rPr>
    </w:lvl>
    <w:lvl w:ilvl="4" w:tplc="0C0A0003" w:tentative="1">
      <w:start w:val="1"/>
      <w:numFmt w:val="bullet"/>
      <w:lvlText w:val="o"/>
      <w:lvlJc w:val="left"/>
      <w:pPr>
        <w:tabs>
          <w:tab w:val="num" w:pos="1800"/>
        </w:tabs>
        <w:ind w:left="1800" w:hanging="360"/>
      </w:pPr>
      <w:rPr>
        <w:rFonts w:ascii="Courier New" w:hAnsi="Courier New" w:cs="Courier New" w:hint="default"/>
      </w:rPr>
    </w:lvl>
    <w:lvl w:ilvl="5" w:tplc="0C0A0005" w:tentative="1">
      <w:start w:val="1"/>
      <w:numFmt w:val="bullet"/>
      <w:lvlText w:val=""/>
      <w:lvlJc w:val="left"/>
      <w:pPr>
        <w:tabs>
          <w:tab w:val="num" w:pos="2520"/>
        </w:tabs>
        <w:ind w:left="2520" w:hanging="360"/>
      </w:pPr>
      <w:rPr>
        <w:rFonts w:ascii="Wingdings" w:hAnsi="Wingdings" w:hint="default"/>
      </w:rPr>
    </w:lvl>
    <w:lvl w:ilvl="6" w:tplc="0C0A0001" w:tentative="1">
      <w:start w:val="1"/>
      <w:numFmt w:val="bullet"/>
      <w:lvlText w:val=""/>
      <w:lvlJc w:val="left"/>
      <w:pPr>
        <w:tabs>
          <w:tab w:val="num" w:pos="3240"/>
        </w:tabs>
        <w:ind w:left="3240" w:hanging="360"/>
      </w:pPr>
      <w:rPr>
        <w:rFonts w:ascii="Symbol" w:hAnsi="Symbol" w:hint="default"/>
      </w:rPr>
    </w:lvl>
    <w:lvl w:ilvl="7" w:tplc="0C0A0003" w:tentative="1">
      <w:start w:val="1"/>
      <w:numFmt w:val="bullet"/>
      <w:lvlText w:val="o"/>
      <w:lvlJc w:val="left"/>
      <w:pPr>
        <w:tabs>
          <w:tab w:val="num" w:pos="3960"/>
        </w:tabs>
        <w:ind w:left="3960" w:hanging="360"/>
      </w:pPr>
      <w:rPr>
        <w:rFonts w:ascii="Courier New" w:hAnsi="Courier New" w:cs="Courier New" w:hint="default"/>
      </w:rPr>
    </w:lvl>
    <w:lvl w:ilvl="8" w:tplc="0C0A0005" w:tentative="1">
      <w:start w:val="1"/>
      <w:numFmt w:val="bullet"/>
      <w:lvlText w:val=""/>
      <w:lvlJc w:val="left"/>
      <w:pPr>
        <w:tabs>
          <w:tab w:val="num" w:pos="4680"/>
        </w:tabs>
        <w:ind w:left="4680" w:hanging="360"/>
      </w:pPr>
      <w:rPr>
        <w:rFonts w:ascii="Wingdings" w:hAnsi="Wingdings" w:hint="default"/>
      </w:rPr>
    </w:lvl>
  </w:abstractNum>
  <w:abstractNum w:abstractNumId="22">
    <w:nsid w:val="3F3B7B6F"/>
    <w:multiLevelType w:val="hybridMultilevel"/>
    <w:tmpl w:val="1C2E922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3">
    <w:nsid w:val="3F7076F8"/>
    <w:multiLevelType w:val="hybridMultilevel"/>
    <w:tmpl w:val="B412AA0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42712B5E"/>
    <w:multiLevelType w:val="hybridMultilevel"/>
    <w:tmpl w:val="C4E86E90"/>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4356925"/>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45F46518"/>
    <w:multiLevelType w:val="hybridMultilevel"/>
    <w:tmpl w:val="7A5224C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7">
    <w:nsid w:val="475C544A"/>
    <w:multiLevelType w:val="hybridMultilevel"/>
    <w:tmpl w:val="D2DAA174"/>
    <w:lvl w:ilvl="0" w:tplc="0409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8">
    <w:nsid w:val="47887458"/>
    <w:multiLevelType w:val="hybridMultilevel"/>
    <w:tmpl w:val="3C4C8FA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4C3D03A4"/>
    <w:multiLevelType w:val="hybridMultilevel"/>
    <w:tmpl w:val="94F4D5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nsid w:val="4D3D6710"/>
    <w:multiLevelType w:val="hybridMultilevel"/>
    <w:tmpl w:val="60202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4DEA4ED4"/>
    <w:multiLevelType w:val="hybridMultilevel"/>
    <w:tmpl w:val="E19A8C3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2">
    <w:nsid w:val="503B3D2A"/>
    <w:multiLevelType w:val="hybridMultilevel"/>
    <w:tmpl w:val="7C62320A"/>
    <w:lvl w:ilvl="0" w:tplc="0C0A0001">
      <w:start w:val="1"/>
      <w:numFmt w:val="bullet"/>
      <w:lvlText w:val=""/>
      <w:lvlJc w:val="left"/>
      <w:pPr>
        <w:tabs>
          <w:tab w:val="num" w:pos="360"/>
        </w:tabs>
        <w:ind w:left="360" w:hanging="360"/>
      </w:pPr>
      <w:rPr>
        <w:rFonts w:ascii="Symbol" w:hAnsi="Symbol" w:hint="default"/>
      </w:rPr>
    </w:lvl>
    <w:lvl w:ilvl="1" w:tplc="0D8CFA58">
      <w:start w:val="1"/>
      <w:numFmt w:val="bullet"/>
      <w:lvlText w:val=""/>
      <w:lvlJc w:val="left"/>
      <w:pPr>
        <w:tabs>
          <w:tab w:val="num" w:pos="1080"/>
        </w:tabs>
        <w:ind w:left="1080" w:hanging="360"/>
      </w:pPr>
      <w:rPr>
        <w:rFonts w:ascii="Symbol" w:hAnsi="Symbol" w:hint="default"/>
        <w:sz w:val="20"/>
        <w:szCs w:val="20"/>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3">
    <w:nsid w:val="506A43DF"/>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nsid w:val="558462A5"/>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nsid w:val="5B2150CC"/>
    <w:multiLevelType w:val="hybridMultilevel"/>
    <w:tmpl w:val="7116D99C"/>
    <w:lvl w:ilvl="0" w:tplc="EA369A88">
      <w:start w:val="1"/>
      <w:numFmt w:val="lowerLetter"/>
      <w:lvlText w:val="%1)"/>
      <w:lvlJc w:val="left"/>
      <w:pPr>
        <w:ind w:left="612" w:hanging="360"/>
      </w:pPr>
      <w:rPr>
        <w:rFonts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6">
    <w:nsid w:val="5B3D6E93"/>
    <w:multiLevelType w:val="hybridMultilevel"/>
    <w:tmpl w:val="4A7C00BA"/>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nsid w:val="5D7113C6"/>
    <w:multiLevelType w:val="hybridMultilevel"/>
    <w:tmpl w:val="8A2E6C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8">
    <w:nsid w:val="62367C05"/>
    <w:multiLevelType w:val="hybridMultilevel"/>
    <w:tmpl w:val="4E3CB68A"/>
    <w:lvl w:ilvl="0" w:tplc="FFFFFFFF">
      <w:start w:val="1"/>
      <w:numFmt w:val="bullet"/>
      <w:lvlText w:val=""/>
      <w:lvlJc w:val="left"/>
      <w:pPr>
        <w:tabs>
          <w:tab w:val="num" w:pos="360"/>
        </w:tabs>
        <w:ind w:left="36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63FC183B"/>
    <w:multiLevelType w:val="hybridMultilevel"/>
    <w:tmpl w:val="66D0C0D8"/>
    <w:lvl w:ilvl="0" w:tplc="0D8CFA58">
      <w:start w:val="1"/>
      <w:numFmt w:val="bullet"/>
      <w:lvlText w:val=""/>
      <w:lvlJc w:val="left"/>
      <w:pPr>
        <w:tabs>
          <w:tab w:val="num" w:pos="1800"/>
        </w:tabs>
        <w:ind w:left="1800" w:hanging="360"/>
      </w:pPr>
      <w:rPr>
        <w:rFonts w:ascii="Symbol" w:hAnsi="Symbol" w:hint="default"/>
        <w:sz w:val="20"/>
        <w:szCs w:val="20"/>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0">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41">
    <w:nsid w:val="6AB60DCE"/>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2">
    <w:nsid w:val="6C293C80"/>
    <w:multiLevelType w:val="hybridMultilevel"/>
    <w:tmpl w:val="67104762"/>
    <w:lvl w:ilvl="0" w:tplc="BBFE8AEE">
      <w:start w:val="1"/>
      <w:numFmt w:val="bullet"/>
      <w:lvlText w:val=""/>
      <w:lvlJc w:val="left"/>
      <w:pPr>
        <w:tabs>
          <w:tab w:val="num" w:pos="-1767"/>
        </w:tabs>
        <w:ind w:left="-1767" w:hanging="360"/>
      </w:pPr>
      <w:rPr>
        <w:rFonts w:ascii="Symbol" w:hAnsi="Symbol" w:hint="default"/>
        <w:sz w:val="20"/>
        <w:szCs w:val="20"/>
      </w:rPr>
    </w:lvl>
    <w:lvl w:ilvl="1" w:tplc="04090003">
      <w:start w:val="1"/>
      <w:numFmt w:val="bullet"/>
      <w:lvlText w:val="o"/>
      <w:lvlJc w:val="left"/>
      <w:pPr>
        <w:tabs>
          <w:tab w:val="num" w:pos="-2487"/>
        </w:tabs>
        <w:ind w:left="-2487" w:hanging="360"/>
      </w:pPr>
      <w:rPr>
        <w:rFonts w:ascii="Courier New" w:hAnsi="Courier New" w:cs="Courier New" w:hint="default"/>
      </w:rPr>
    </w:lvl>
    <w:lvl w:ilvl="2" w:tplc="04090005" w:tentative="1">
      <w:start w:val="1"/>
      <w:numFmt w:val="bullet"/>
      <w:lvlText w:val=""/>
      <w:lvlJc w:val="left"/>
      <w:pPr>
        <w:tabs>
          <w:tab w:val="num" w:pos="-1767"/>
        </w:tabs>
        <w:ind w:left="-1767" w:hanging="360"/>
      </w:pPr>
      <w:rPr>
        <w:rFonts w:ascii="Wingdings" w:hAnsi="Wingdings" w:hint="default"/>
      </w:rPr>
    </w:lvl>
    <w:lvl w:ilvl="3" w:tplc="04090001" w:tentative="1">
      <w:start w:val="1"/>
      <w:numFmt w:val="bullet"/>
      <w:lvlText w:val=""/>
      <w:lvlJc w:val="left"/>
      <w:pPr>
        <w:tabs>
          <w:tab w:val="num" w:pos="-1047"/>
        </w:tabs>
        <w:ind w:left="-1047" w:hanging="360"/>
      </w:pPr>
      <w:rPr>
        <w:rFonts w:ascii="Symbol" w:hAnsi="Symbol" w:hint="default"/>
      </w:rPr>
    </w:lvl>
    <w:lvl w:ilvl="4" w:tplc="04090003" w:tentative="1">
      <w:start w:val="1"/>
      <w:numFmt w:val="bullet"/>
      <w:lvlText w:val="o"/>
      <w:lvlJc w:val="left"/>
      <w:pPr>
        <w:tabs>
          <w:tab w:val="num" w:pos="-327"/>
        </w:tabs>
        <w:ind w:left="-327" w:hanging="360"/>
      </w:pPr>
      <w:rPr>
        <w:rFonts w:ascii="Courier New" w:hAnsi="Courier New" w:cs="Courier New" w:hint="default"/>
      </w:rPr>
    </w:lvl>
    <w:lvl w:ilvl="5" w:tplc="04090005" w:tentative="1">
      <w:start w:val="1"/>
      <w:numFmt w:val="bullet"/>
      <w:lvlText w:val=""/>
      <w:lvlJc w:val="left"/>
      <w:pPr>
        <w:tabs>
          <w:tab w:val="num" w:pos="393"/>
        </w:tabs>
        <w:ind w:left="393" w:hanging="360"/>
      </w:pPr>
      <w:rPr>
        <w:rFonts w:ascii="Wingdings" w:hAnsi="Wingdings" w:hint="default"/>
      </w:rPr>
    </w:lvl>
    <w:lvl w:ilvl="6" w:tplc="04090001" w:tentative="1">
      <w:start w:val="1"/>
      <w:numFmt w:val="bullet"/>
      <w:lvlText w:val=""/>
      <w:lvlJc w:val="left"/>
      <w:pPr>
        <w:tabs>
          <w:tab w:val="num" w:pos="1113"/>
        </w:tabs>
        <w:ind w:left="1113" w:hanging="360"/>
      </w:pPr>
      <w:rPr>
        <w:rFonts w:ascii="Symbol" w:hAnsi="Symbol" w:hint="default"/>
      </w:rPr>
    </w:lvl>
    <w:lvl w:ilvl="7" w:tplc="04090003" w:tentative="1">
      <w:start w:val="1"/>
      <w:numFmt w:val="bullet"/>
      <w:lvlText w:val="o"/>
      <w:lvlJc w:val="left"/>
      <w:pPr>
        <w:tabs>
          <w:tab w:val="num" w:pos="1833"/>
        </w:tabs>
        <w:ind w:left="1833" w:hanging="360"/>
      </w:pPr>
      <w:rPr>
        <w:rFonts w:ascii="Courier New" w:hAnsi="Courier New" w:cs="Courier New" w:hint="default"/>
      </w:rPr>
    </w:lvl>
    <w:lvl w:ilvl="8" w:tplc="04090005" w:tentative="1">
      <w:start w:val="1"/>
      <w:numFmt w:val="bullet"/>
      <w:lvlText w:val=""/>
      <w:lvlJc w:val="left"/>
      <w:pPr>
        <w:tabs>
          <w:tab w:val="num" w:pos="2553"/>
        </w:tabs>
        <w:ind w:left="2553" w:hanging="360"/>
      </w:pPr>
      <w:rPr>
        <w:rFonts w:ascii="Wingdings" w:hAnsi="Wingdings" w:hint="default"/>
      </w:rPr>
    </w:lvl>
  </w:abstractNum>
  <w:abstractNum w:abstractNumId="43">
    <w:nsid w:val="6F1719B2"/>
    <w:multiLevelType w:val="multilevel"/>
    <w:tmpl w:val="39A86C22"/>
    <w:lvl w:ilvl="0">
      <w:start w:val="10"/>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nsid w:val="74762B2F"/>
    <w:multiLevelType w:val="hybridMultilevel"/>
    <w:tmpl w:val="81FE529A"/>
    <w:lvl w:ilvl="0" w:tplc="43A47C10">
      <w:start w:val="1"/>
      <w:numFmt w:val="bullet"/>
      <w:lvlText w:val=""/>
      <w:lvlJc w:val="left"/>
      <w:pPr>
        <w:tabs>
          <w:tab w:val="num" w:pos="360"/>
        </w:tabs>
        <w:ind w:left="360" w:hanging="360"/>
      </w:pPr>
      <w:rPr>
        <w:rFonts w:ascii="Symbol" w:hAnsi="Symbol" w:hint="default"/>
        <w:sz w:val="20"/>
        <w:szCs w:val="20"/>
      </w:rPr>
    </w:lvl>
    <w:lvl w:ilvl="1" w:tplc="0F72E9FA">
      <w:start w:val="1"/>
      <w:numFmt w:val="bullet"/>
      <w:lvlText w:val=""/>
      <w:lvlJc w:val="left"/>
      <w:pPr>
        <w:tabs>
          <w:tab w:val="num" w:pos="-360"/>
        </w:tabs>
        <w:ind w:left="-360" w:hanging="360"/>
      </w:pPr>
      <w:rPr>
        <w:rFonts w:ascii="Symbol" w:hAnsi="Symbol" w:hint="default"/>
        <w:sz w:val="20"/>
        <w:szCs w:val="20"/>
      </w:rPr>
    </w:lvl>
    <w:lvl w:ilvl="2" w:tplc="CE36787C" w:tentative="1">
      <w:start w:val="1"/>
      <w:numFmt w:val="bullet"/>
      <w:lvlText w:val=""/>
      <w:lvlJc w:val="left"/>
      <w:pPr>
        <w:tabs>
          <w:tab w:val="num" w:pos="360"/>
        </w:tabs>
        <w:ind w:left="360" w:hanging="360"/>
      </w:pPr>
      <w:rPr>
        <w:rFonts w:ascii="Wingdings" w:hAnsi="Wingdings" w:hint="default"/>
      </w:rPr>
    </w:lvl>
    <w:lvl w:ilvl="3" w:tplc="875C6A58" w:tentative="1">
      <w:start w:val="1"/>
      <w:numFmt w:val="bullet"/>
      <w:lvlText w:val=""/>
      <w:lvlJc w:val="left"/>
      <w:pPr>
        <w:tabs>
          <w:tab w:val="num" w:pos="1080"/>
        </w:tabs>
        <w:ind w:left="1080" w:hanging="360"/>
      </w:pPr>
      <w:rPr>
        <w:rFonts w:ascii="Symbol" w:hAnsi="Symbol" w:hint="default"/>
      </w:rPr>
    </w:lvl>
    <w:lvl w:ilvl="4" w:tplc="15A4916E" w:tentative="1">
      <w:start w:val="1"/>
      <w:numFmt w:val="bullet"/>
      <w:lvlText w:val="o"/>
      <w:lvlJc w:val="left"/>
      <w:pPr>
        <w:tabs>
          <w:tab w:val="num" w:pos="1800"/>
        </w:tabs>
        <w:ind w:left="1800" w:hanging="360"/>
      </w:pPr>
      <w:rPr>
        <w:rFonts w:ascii="Courier New" w:hAnsi="Courier New" w:cs="Courier New" w:hint="default"/>
      </w:rPr>
    </w:lvl>
    <w:lvl w:ilvl="5" w:tplc="A2FC2BBA" w:tentative="1">
      <w:start w:val="1"/>
      <w:numFmt w:val="bullet"/>
      <w:lvlText w:val=""/>
      <w:lvlJc w:val="left"/>
      <w:pPr>
        <w:tabs>
          <w:tab w:val="num" w:pos="2520"/>
        </w:tabs>
        <w:ind w:left="2520" w:hanging="360"/>
      </w:pPr>
      <w:rPr>
        <w:rFonts w:ascii="Wingdings" w:hAnsi="Wingdings" w:hint="default"/>
      </w:rPr>
    </w:lvl>
    <w:lvl w:ilvl="6" w:tplc="D76E5038" w:tentative="1">
      <w:start w:val="1"/>
      <w:numFmt w:val="bullet"/>
      <w:lvlText w:val=""/>
      <w:lvlJc w:val="left"/>
      <w:pPr>
        <w:tabs>
          <w:tab w:val="num" w:pos="3240"/>
        </w:tabs>
        <w:ind w:left="3240" w:hanging="360"/>
      </w:pPr>
      <w:rPr>
        <w:rFonts w:ascii="Symbol" w:hAnsi="Symbol" w:hint="default"/>
      </w:rPr>
    </w:lvl>
    <w:lvl w:ilvl="7" w:tplc="FD9E2B12" w:tentative="1">
      <w:start w:val="1"/>
      <w:numFmt w:val="bullet"/>
      <w:lvlText w:val="o"/>
      <w:lvlJc w:val="left"/>
      <w:pPr>
        <w:tabs>
          <w:tab w:val="num" w:pos="3960"/>
        </w:tabs>
        <w:ind w:left="3960" w:hanging="360"/>
      </w:pPr>
      <w:rPr>
        <w:rFonts w:ascii="Courier New" w:hAnsi="Courier New" w:cs="Courier New" w:hint="default"/>
      </w:rPr>
    </w:lvl>
    <w:lvl w:ilvl="8" w:tplc="B10226DC" w:tentative="1">
      <w:start w:val="1"/>
      <w:numFmt w:val="bullet"/>
      <w:lvlText w:val=""/>
      <w:lvlJc w:val="left"/>
      <w:pPr>
        <w:tabs>
          <w:tab w:val="num" w:pos="4680"/>
        </w:tabs>
        <w:ind w:left="4680" w:hanging="360"/>
      </w:pPr>
      <w:rPr>
        <w:rFonts w:ascii="Wingdings" w:hAnsi="Wingdings" w:hint="default"/>
      </w:rPr>
    </w:lvl>
  </w:abstractNum>
  <w:abstractNum w:abstractNumId="45">
    <w:nsid w:val="791C6DDE"/>
    <w:multiLevelType w:val="hybridMultilevel"/>
    <w:tmpl w:val="346A14E6"/>
    <w:lvl w:ilvl="0" w:tplc="D3CCF1F8">
      <w:start w:val="1"/>
      <w:numFmt w:val="lowerLetter"/>
      <w:lvlText w:val="%1)"/>
      <w:lvlJc w:val="left"/>
      <w:pPr>
        <w:tabs>
          <w:tab w:val="num" w:pos="360"/>
        </w:tabs>
        <w:ind w:left="360" w:hanging="360"/>
      </w:pPr>
      <w:rPr>
        <w:rFonts w:hint="default"/>
      </w:rPr>
    </w:lvl>
    <w:lvl w:ilvl="1" w:tplc="0C0A0001">
      <w:start w:val="1"/>
      <w:numFmt w:val="bullet"/>
      <w:lvlText w:val=""/>
      <w:lvlJc w:val="left"/>
      <w:pPr>
        <w:tabs>
          <w:tab w:val="num" w:pos="360"/>
        </w:tabs>
        <w:ind w:left="360" w:hanging="360"/>
      </w:pPr>
      <w:rPr>
        <w:rFonts w:ascii="Symbol" w:hAnsi="Symbol" w:hint="default"/>
      </w:rPr>
    </w:lvl>
    <w:lvl w:ilvl="2" w:tplc="0C0A001B">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6">
    <w:nsid w:val="79520FF2"/>
    <w:multiLevelType w:val="hybridMultilevel"/>
    <w:tmpl w:val="945C093A"/>
    <w:lvl w:ilvl="0" w:tplc="41F4AC0A">
      <w:start w:val="1"/>
      <w:numFmt w:val="lowerLetter"/>
      <w:lvlText w:val="%1)"/>
      <w:lvlJc w:val="left"/>
      <w:pPr>
        <w:ind w:left="1800" w:hanging="360"/>
      </w:pPr>
      <w:rPr>
        <w:rFonts w:hint="default"/>
      </w:rPr>
    </w:lvl>
    <w:lvl w:ilvl="1" w:tplc="280A0019" w:tentative="1">
      <w:start w:val="1"/>
      <w:numFmt w:val="lowerLetter"/>
      <w:lvlText w:val="%2."/>
      <w:lvlJc w:val="left"/>
      <w:pPr>
        <w:ind w:left="2520" w:hanging="360"/>
      </w:pPr>
    </w:lvl>
    <w:lvl w:ilvl="2" w:tplc="280A001B" w:tentative="1">
      <w:start w:val="1"/>
      <w:numFmt w:val="lowerRoman"/>
      <w:lvlText w:val="%3."/>
      <w:lvlJc w:val="right"/>
      <w:pPr>
        <w:ind w:left="3240" w:hanging="180"/>
      </w:pPr>
    </w:lvl>
    <w:lvl w:ilvl="3" w:tplc="280A000F" w:tentative="1">
      <w:start w:val="1"/>
      <w:numFmt w:val="decimal"/>
      <w:lvlText w:val="%4."/>
      <w:lvlJc w:val="left"/>
      <w:pPr>
        <w:ind w:left="3960" w:hanging="360"/>
      </w:p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abstractNum w:abstractNumId="47">
    <w:nsid w:val="79C96C4B"/>
    <w:multiLevelType w:val="hybridMultilevel"/>
    <w:tmpl w:val="87868BB6"/>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lvlOverride w:ilvl="0">
      <w:startOverride w:val="6"/>
      <w:lvl w:ilvl="0">
        <w:start w:val="6"/>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43"/>
  </w:num>
  <w:num w:numId="3">
    <w:abstractNumId w:val="42"/>
  </w:num>
  <w:num w:numId="4">
    <w:abstractNumId w:val="11"/>
  </w:num>
  <w:num w:numId="5">
    <w:abstractNumId w:val="16"/>
  </w:num>
  <w:num w:numId="6">
    <w:abstractNumId w:val="44"/>
  </w:num>
  <w:num w:numId="7">
    <w:abstractNumId w:val="21"/>
  </w:num>
  <w:num w:numId="8">
    <w:abstractNumId w:val="39"/>
  </w:num>
  <w:num w:numId="9">
    <w:abstractNumId w:val="4"/>
  </w:num>
  <w:num w:numId="10">
    <w:abstractNumId w:val="8"/>
  </w:num>
  <w:num w:numId="11">
    <w:abstractNumId w:val="20"/>
  </w:num>
  <w:num w:numId="12">
    <w:abstractNumId w:val="45"/>
  </w:num>
  <w:num w:numId="13">
    <w:abstractNumId w:val="5"/>
  </w:num>
  <w:num w:numId="14">
    <w:abstractNumId w:val="26"/>
  </w:num>
  <w:num w:numId="15">
    <w:abstractNumId w:val="31"/>
  </w:num>
  <w:num w:numId="16">
    <w:abstractNumId w:val="22"/>
  </w:num>
  <w:num w:numId="17">
    <w:abstractNumId w:val="40"/>
  </w:num>
  <w:num w:numId="18">
    <w:abstractNumId w:val="33"/>
  </w:num>
  <w:num w:numId="19">
    <w:abstractNumId w:val="25"/>
  </w:num>
  <w:num w:numId="20">
    <w:abstractNumId w:val="23"/>
  </w:num>
  <w:num w:numId="21">
    <w:abstractNumId w:val="14"/>
  </w:num>
  <w:num w:numId="22">
    <w:abstractNumId w:val="7"/>
  </w:num>
  <w:num w:numId="23">
    <w:abstractNumId w:val="35"/>
  </w:num>
  <w:num w:numId="24">
    <w:abstractNumId w:val="9"/>
  </w:num>
  <w:num w:numId="25">
    <w:abstractNumId w:val="13"/>
  </w:num>
  <w:num w:numId="26">
    <w:abstractNumId w:val="24"/>
  </w:num>
  <w:num w:numId="27">
    <w:abstractNumId w:val="32"/>
  </w:num>
  <w:num w:numId="28">
    <w:abstractNumId w:val="41"/>
  </w:num>
  <w:num w:numId="29">
    <w:abstractNumId w:val="36"/>
  </w:num>
  <w:num w:numId="30">
    <w:abstractNumId w:val="19"/>
  </w:num>
  <w:num w:numId="31">
    <w:abstractNumId w:val="28"/>
  </w:num>
  <w:num w:numId="32">
    <w:abstractNumId w:val="1"/>
  </w:num>
  <w:num w:numId="33">
    <w:abstractNumId w:val="3"/>
  </w:num>
  <w:num w:numId="34">
    <w:abstractNumId w:val="34"/>
  </w:num>
  <w:num w:numId="35">
    <w:abstractNumId w:val="15"/>
  </w:num>
  <w:num w:numId="36">
    <w:abstractNumId w:val="18"/>
  </w:num>
  <w:num w:numId="37">
    <w:abstractNumId w:val="38"/>
  </w:num>
  <w:num w:numId="38">
    <w:abstractNumId w:val="37"/>
  </w:num>
  <w:num w:numId="39">
    <w:abstractNumId w:val="47"/>
  </w:num>
  <w:num w:numId="40">
    <w:abstractNumId w:val="17"/>
  </w:num>
  <w:num w:numId="41">
    <w:abstractNumId w:val="30"/>
  </w:num>
  <w:num w:numId="42">
    <w:abstractNumId w:val="6"/>
  </w:num>
  <w:num w:numId="43">
    <w:abstractNumId w:val="2"/>
  </w:num>
  <w:num w:numId="44">
    <w:abstractNumId w:val="10"/>
  </w:num>
  <w:num w:numId="45">
    <w:abstractNumId w:val="29"/>
  </w:num>
  <w:num w:numId="46">
    <w:abstractNumId w:val="27"/>
  </w:num>
  <w:num w:numId="47">
    <w:abstractNumId w:val="12"/>
  </w:num>
  <w:num w:numId="48">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1126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464"/>
    <w:rsid w:val="00002195"/>
    <w:rsid w:val="00004A78"/>
    <w:rsid w:val="0001701D"/>
    <w:rsid w:val="00020DE4"/>
    <w:rsid w:val="00021B56"/>
    <w:rsid w:val="00025087"/>
    <w:rsid w:val="00026CEE"/>
    <w:rsid w:val="0003174F"/>
    <w:rsid w:val="00032864"/>
    <w:rsid w:val="00032A17"/>
    <w:rsid w:val="00035BAB"/>
    <w:rsid w:val="00040C33"/>
    <w:rsid w:val="0004218B"/>
    <w:rsid w:val="000423B2"/>
    <w:rsid w:val="000440BF"/>
    <w:rsid w:val="0004482A"/>
    <w:rsid w:val="00051465"/>
    <w:rsid w:val="0005378A"/>
    <w:rsid w:val="000542D3"/>
    <w:rsid w:val="000560AD"/>
    <w:rsid w:val="00056C01"/>
    <w:rsid w:val="00060289"/>
    <w:rsid w:val="00063E0C"/>
    <w:rsid w:val="000643EA"/>
    <w:rsid w:val="000706E3"/>
    <w:rsid w:val="00077B4D"/>
    <w:rsid w:val="000912FF"/>
    <w:rsid w:val="00091AC2"/>
    <w:rsid w:val="00094CCD"/>
    <w:rsid w:val="00095506"/>
    <w:rsid w:val="00095638"/>
    <w:rsid w:val="000965DF"/>
    <w:rsid w:val="00096B22"/>
    <w:rsid w:val="00096FF0"/>
    <w:rsid w:val="000971FC"/>
    <w:rsid w:val="000A01D2"/>
    <w:rsid w:val="000A1618"/>
    <w:rsid w:val="000A25E0"/>
    <w:rsid w:val="000A27FF"/>
    <w:rsid w:val="000A289A"/>
    <w:rsid w:val="000A3221"/>
    <w:rsid w:val="000A41B8"/>
    <w:rsid w:val="000A565A"/>
    <w:rsid w:val="000A5E78"/>
    <w:rsid w:val="000B0E65"/>
    <w:rsid w:val="000B1047"/>
    <w:rsid w:val="000B327E"/>
    <w:rsid w:val="000B3C0C"/>
    <w:rsid w:val="000B4054"/>
    <w:rsid w:val="000B779A"/>
    <w:rsid w:val="000C1237"/>
    <w:rsid w:val="000C3D49"/>
    <w:rsid w:val="000C4688"/>
    <w:rsid w:val="000C730F"/>
    <w:rsid w:val="000C7971"/>
    <w:rsid w:val="000D2426"/>
    <w:rsid w:val="000D36FB"/>
    <w:rsid w:val="000E192E"/>
    <w:rsid w:val="000E3FE7"/>
    <w:rsid w:val="000E445C"/>
    <w:rsid w:val="000E4471"/>
    <w:rsid w:val="000F3302"/>
    <w:rsid w:val="000F44EA"/>
    <w:rsid w:val="000F4CE9"/>
    <w:rsid w:val="000F6E61"/>
    <w:rsid w:val="001063D8"/>
    <w:rsid w:val="001079D7"/>
    <w:rsid w:val="00110944"/>
    <w:rsid w:val="0011335A"/>
    <w:rsid w:val="00113899"/>
    <w:rsid w:val="00114388"/>
    <w:rsid w:val="001153F3"/>
    <w:rsid w:val="00120A19"/>
    <w:rsid w:val="001217EB"/>
    <w:rsid w:val="00121DCB"/>
    <w:rsid w:val="00122318"/>
    <w:rsid w:val="00122338"/>
    <w:rsid w:val="00123839"/>
    <w:rsid w:val="00124320"/>
    <w:rsid w:val="00125E75"/>
    <w:rsid w:val="00126E76"/>
    <w:rsid w:val="00127A7D"/>
    <w:rsid w:val="001314A8"/>
    <w:rsid w:val="00132DF4"/>
    <w:rsid w:val="00135FCE"/>
    <w:rsid w:val="0013763B"/>
    <w:rsid w:val="00137E90"/>
    <w:rsid w:val="0014618A"/>
    <w:rsid w:val="00151E1A"/>
    <w:rsid w:val="0015330F"/>
    <w:rsid w:val="00155034"/>
    <w:rsid w:val="001570C6"/>
    <w:rsid w:val="001631AB"/>
    <w:rsid w:val="00164B8B"/>
    <w:rsid w:val="00165FB8"/>
    <w:rsid w:val="00171928"/>
    <w:rsid w:val="0017213C"/>
    <w:rsid w:val="001736D5"/>
    <w:rsid w:val="00174062"/>
    <w:rsid w:val="001746F7"/>
    <w:rsid w:val="00175CBE"/>
    <w:rsid w:val="00175E68"/>
    <w:rsid w:val="00181016"/>
    <w:rsid w:val="001822C0"/>
    <w:rsid w:val="00183DF8"/>
    <w:rsid w:val="001841F9"/>
    <w:rsid w:val="00187AF0"/>
    <w:rsid w:val="00190706"/>
    <w:rsid w:val="001928AB"/>
    <w:rsid w:val="00194187"/>
    <w:rsid w:val="0019482F"/>
    <w:rsid w:val="001A0CAA"/>
    <w:rsid w:val="001A1B04"/>
    <w:rsid w:val="001A2D8F"/>
    <w:rsid w:val="001A3A39"/>
    <w:rsid w:val="001B38A2"/>
    <w:rsid w:val="001B67D7"/>
    <w:rsid w:val="001B7665"/>
    <w:rsid w:val="001D57AA"/>
    <w:rsid w:val="001D58CC"/>
    <w:rsid w:val="001D66F4"/>
    <w:rsid w:val="001E0A5F"/>
    <w:rsid w:val="001E3A7D"/>
    <w:rsid w:val="001E6A7B"/>
    <w:rsid w:val="001E7ECD"/>
    <w:rsid w:val="001E7FAD"/>
    <w:rsid w:val="001F223B"/>
    <w:rsid w:val="001F2E99"/>
    <w:rsid w:val="001F4CD8"/>
    <w:rsid w:val="00202CA3"/>
    <w:rsid w:val="00203EEB"/>
    <w:rsid w:val="002062E5"/>
    <w:rsid w:val="00215E8A"/>
    <w:rsid w:val="002173A4"/>
    <w:rsid w:val="00217AA0"/>
    <w:rsid w:val="00222B1D"/>
    <w:rsid w:val="00222D8A"/>
    <w:rsid w:val="0022557E"/>
    <w:rsid w:val="00233414"/>
    <w:rsid w:val="002343B6"/>
    <w:rsid w:val="00234763"/>
    <w:rsid w:val="00234FED"/>
    <w:rsid w:val="0023712C"/>
    <w:rsid w:val="00237A41"/>
    <w:rsid w:val="0024172B"/>
    <w:rsid w:val="0025440F"/>
    <w:rsid w:val="00255916"/>
    <w:rsid w:val="00257D22"/>
    <w:rsid w:val="00261B3A"/>
    <w:rsid w:val="0027018D"/>
    <w:rsid w:val="00271D57"/>
    <w:rsid w:val="00275100"/>
    <w:rsid w:val="00277E77"/>
    <w:rsid w:val="0028263C"/>
    <w:rsid w:val="00285FBB"/>
    <w:rsid w:val="00287468"/>
    <w:rsid w:val="002914AA"/>
    <w:rsid w:val="00293D08"/>
    <w:rsid w:val="00294C56"/>
    <w:rsid w:val="00297F6B"/>
    <w:rsid w:val="002A6D14"/>
    <w:rsid w:val="002A6FB4"/>
    <w:rsid w:val="002B1AA7"/>
    <w:rsid w:val="002B273D"/>
    <w:rsid w:val="002B32C0"/>
    <w:rsid w:val="002B3D3F"/>
    <w:rsid w:val="002B63A8"/>
    <w:rsid w:val="002B71F1"/>
    <w:rsid w:val="002B7266"/>
    <w:rsid w:val="002C0B32"/>
    <w:rsid w:val="002D35E1"/>
    <w:rsid w:val="002E154C"/>
    <w:rsid w:val="002E6690"/>
    <w:rsid w:val="002F067D"/>
    <w:rsid w:val="002F145B"/>
    <w:rsid w:val="002F16DC"/>
    <w:rsid w:val="002F389E"/>
    <w:rsid w:val="002F4C45"/>
    <w:rsid w:val="002F5223"/>
    <w:rsid w:val="00300B4C"/>
    <w:rsid w:val="00301518"/>
    <w:rsid w:val="00301DFE"/>
    <w:rsid w:val="003043B1"/>
    <w:rsid w:val="00306C4E"/>
    <w:rsid w:val="0030791D"/>
    <w:rsid w:val="003124BE"/>
    <w:rsid w:val="0031543F"/>
    <w:rsid w:val="0032069D"/>
    <w:rsid w:val="0032082A"/>
    <w:rsid w:val="003271F2"/>
    <w:rsid w:val="003301E9"/>
    <w:rsid w:val="0033171C"/>
    <w:rsid w:val="003348DE"/>
    <w:rsid w:val="0034255B"/>
    <w:rsid w:val="0034581E"/>
    <w:rsid w:val="003466E8"/>
    <w:rsid w:val="003474D5"/>
    <w:rsid w:val="00347F1F"/>
    <w:rsid w:val="00354F54"/>
    <w:rsid w:val="00355DB9"/>
    <w:rsid w:val="00361174"/>
    <w:rsid w:val="00364CA7"/>
    <w:rsid w:val="00364F5F"/>
    <w:rsid w:val="00365928"/>
    <w:rsid w:val="00366A11"/>
    <w:rsid w:val="003705EC"/>
    <w:rsid w:val="00371753"/>
    <w:rsid w:val="0037594C"/>
    <w:rsid w:val="00376C27"/>
    <w:rsid w:val="0038067F"/>
    <w:rsid w:val="0038473A"/>
    <w:rsid w:val="00390DCB"/>
    <w:rsid w:val="00390FBD"/>
    <w:rsid w:val="003919BC"/>
    <w:rsid w:val="003A1B54"/>
    <w:rsid w:val="003A1EB7"/>
    <w:rsid w:val="003A208C"/>
    <w:rsid w:val="003A20CF"/>
    <w:rsid w:val="003A2B2A"/>
    <w:rsid w:val="003A43BC"/>
    <w:rsid w:val="003A52C5"/>
    <w:rsid w:val="003B250F"/>
    <w:rsid w:val="003B280F"/>
    <w:rsid w:val="003B6672"/>
    <w:rsid w:val="003C38D1"/>
    <w:rsid w:val="003C3DED"/>
    <w:rsid w:val="003C4196"/>
    <w:rsid w:val="003C749A"/>
    <w:rsid w:val="003D014B"/>
    <w:rsid w:val="003D142D"/>
    <w:rsid w:val="003D32F8"/>
    <w:rsid w:val="003D783B"/>
    <w:rsid w:val="003E0FC3"/>
    <w:rsid w:val="003E133B"/>
    <w:rsid w:val="003E181C"/>
    <w:rsid w:val="003E2AF2"/>
    <w:rsid w:val="003E4075"/>
    <w:rsid w:val="003E4A3D"/>
    <w:rsid w:val="003E5912"/>
    <w:rsid w:val="003E6BBB"/>
    <w:rsid w:val="003F04BE"/>
    <w:rsid w:val="003F40C6"/>
    <w:rsid w:val="003F4D77"/>
    <w:rsid w:val="003F672C"/>
    <w:rsid w:val="00401837"/>
    <w:rsid w:val="00402156"/>
    <w:rsid w:val="0040710D"/>
    <w:rsid w:val="0040762C"/>
    <w:rsid w:val="0041338F"/>
    <w:rsid w:val="00413A79"/>
    <w:rsid w:val="00414F64"/>
    <w:rsid w:val="00416C96"/>
    <w:rsid w:val="004218DE"/>
    <w:rsid w:val="00423CD5"/>
    <w:rsid w:val="00425DE2"/>
    <w:rsid w:val="004261F4"/>
    <w:rsid w:val="00427179"/>
    <w:rsid w:val="00430A4E"/>
    <w:rsid w:val="00433E78"/>
    <w:rsid w:val="00434007"/>
    <w:rsid w:val="0043490D"/>
    <w:rsid w:val="004407CC"/>
    <w:rsid w:val="00440E9D"/>
    <w:rsid w:val="00446922"/>
    <w:rsid w:val="004479B3"/>
    <w:rsid w:val="004501BC"/>
    <w:rsid w:val="00450CCE"/>
    <w:rsid w:val="004514D9"/>
    <w:rsid w:val="00451E84"/>
    <w:rsid w:val="004557A1"/>
    <w:rsid w:val="00457189"/>
    <w:rsid w:val="00457AF5"/>
    <w:rsid w:val="00462D21"/>
    <w:rsid w:val="00466702"/>
    <w:rsid w:val="0046714C"/>
    <w:rsid w:val="00467CDA"/>
    <w:rsid w:val="00472B89"/>
    <w:rsid w:val="0047503E"/>
    <w:rsid w:val="00477F2F"/>
    <w:rsid w:val="00483C85"/>
    <w:rsid w:val="004846D1"/>
    <w:rsid w:val="00485D2B"/>
    <w:rsid w:val="00491126"/>
    <w:rsid w:val="0049143C"/>
    <w:rsid w:val="00491D57"/>
    <w:rsid w:val="00496DB2"/>
    <w:rsid w:val="004A18DE"/>
    <w:rsid w:val="004A4D60"/>
    <w:rsid w:val="004A6AC6"/>
    <w:rsid w:val="004B1C34"/>
    <w:rsid w:val="004B4CF2"/>
    <w:rsid w:val="004B5E20"/>
    <w:rsid w:val="004C28B3"/>
    <w:rsid w:val="004C2FCD"/>
    <w:rsid w:val="004C5A75"/>
    <w:rsid w:val="004C6D9A"/>
    <w:rsid w:val="004D2BBA"/>
    <w:rsid w:val="004D70E5"/>
    <w:rsid w:val="004E3ACC"/>
    <w:rsid w:val="004E4537"/>
    <w:rsid w:val="004E5712"/>
    <w:rsid w:val="004E7C1A"/>
    <w:rsid w:val="004F019B"/>
    <w:rsid w:val="005035E0"/>
    <w:rsid w:val="005052B9"/>
    <w:rsid w:val="00505C7A"/>
    <w:rsid w:val="00506513"/>
    <w:rsid w:val="00506BB3"/>
    <w:rsid w:val="00511A52"/>
    <w:rsid w:val="005152BE"/>
    <w:rsid w:val="00516C91"/>
    <w:rsid w:val="00516E10"/>
    <w:rsid w:val="00521F9B"/>
    <w:rsid w:val="005230ED"/>
    <w:rsid w:val="00523122"/>
    <w:rsid w:val="0053034B"/>
    <w:rsid w:val="00531199"/>
    <w:rsid w:val="0053213C"/>
    <w:rsid w:val="0053214D"/>
    <w:rsid w:val="00540577"/>
    <w:rsid w:val="005410C8"/>
    <w:rsid w:val="005450AE"/>
    <w:rsid w:val="0054612B"/>
    <w:rsid w:val="00547C00"/>
    <w:rsid w:val="005505F2"/>
    <w:rsid w:val="005608CD"/>
    <w:rsid w:val="00562FB7"/>
    <w:rsid w:val="0057009C"/>
    <w:rsid w:val="00571F0B"/>
    <w:rsid w:val="00574C80"/>
    <w:rsid w:val="00574DA7"/>
    <w:rsid w:val="00574EB2"/>
    <w:rsid w:val="00575B6F"/>
    <w:rsid w:val="00575E73"/>
    <w:rsid w:val="00576F33"/>
    <w:rsid w:val="00580541"/>
    <w:rsid w:val="00580E1A"/>
    <w:rsid w:val="00586CF1"/>
    <w:rsid w:val="00593110"/>
    <w:rsid w:val="005A0731"/>
    <w:rsid w:val="005A0D01"/>
    <w:rsid w:val="005A123F"/>
    <w:rsid w:val="005A74CA"/>
    <w:rsid w:val="005A75B9"/>
    <w:rsid w:val="005B1954"/>
    <w:rsid w:val="005B4932"/>
    <w:rsid w:val="005C25C3"/>
    <w:rsid w:val="005C3406"/>
    <w:rsid w:val="005C73B2"/>
    <w:rsid w:val="005D205D"/>
    <w:rsid w:val="005D2884"/>
    <w:rsid w:val="005D2D03"/>
    <w:rsid w:val="005D2D47"/>
    <w:rsid w:val="005D30A4"/>
    <w:rsid w:val="005D4715"/>
    <w:rsid w:val="005D512F"/>
    <w:rsid w:val="005D7C9F"/>
    <w:rsid w:val="005E2247"/>
    <w:rsid w:val="005E4C59"/>
    <w:rsid w:val="005F0289"/>
    <w:rsid w:val="005F0542"/>
    <w:rsid w:val="005F1FEA"/>
    <w:rsid w:val="005F3CD6"/>
    <w:rsid w:val="005F53A6"/>
    <w:rsid w:val="00602157"/>
    <w:rsid w:val="00611D53"/>
    <w:rsid w:val="0062013B"/>
    <w:rsid w:val="00622DD7"/>
    <w:rsid w:val="006258D7"/>
    <w:rsid w:val="00625935"/>
    <w:rsid w:val="0062775E"/>
    <w:rsid w:val="00627951"/>
    <w:rsid w:val="006307B0"/>
    <w:rsid w:val="00633025"/>
    <w:rsid w:val="0063564A"/>
    <w:rsid w:val="006366E3"/>
    <w:rsid w:val="00644194"/>
    <w:rsid w:val="00650BBF"/>
    <w:rsid w:val="0065150E"/>
    <w:rsid w:val="006549D5"/>
    <w:rsid w:val="00654A10"/>
    <w:rsid w:val="00655A33"/>
    <w:rsid w:val="00656F84"/>
    <w:rsid w:val="00657124"/>
    <w:rsid w:val="00660728"/>
    <w:rsid w:val="0066532C"/>
    <w:rsid w:val="0066552C"/>
    <w:rsid w:val="00681E6E"/>
    <w:rsid w:val="00684286"/>
    <w:rsid w:val="00692D14"/>
    <w:rsid w:val="00694507"/>
    <w:rsid w:val="006946B2"/>
    <w:rsid w:val="006957BF"/>
    <w:rsid w:val="00696F2F"/>
    <w:rsid w:val="006A5531"/>
    <w:rsid w:val="006A6D27"/>
    <w:rsid w:val="006B07AC"/>
    <w:rsid w:val="006B7C7F"/>
    <w:rsid w:val="006C2547"/>
    <w:rsid w:val="006C3087"/>
    <w:rsid w:val="006C3598"/>
    <w:rsid w:val="006C3851"/>
    <w:rsid w:val="006E01D1"/>
    <w:rsid w:val="006E2921"/>
    <w:rsid w:val="006E3CB6"/>
    <w:rsid w:val="006E3D98"/>
    <w:rsid w:val="006E3DD5"/>
    <w:rsid w:val="006E3DDD"/>
    <w:rsid w:val="006E5215"/>
    <w:rsid w:val="006E5BA0"/>
    <w:rsid w:val="006E611E"/>
    <w:rsid w:val="006E76D7"/>
    <w:rsid w:val="006E7D08"/>
    <w:rsid w:val="006F1652"/>
    <w:rsid w:val="006F3BBC"/>
    <w:rsid w:val="006F4D42"/>
    <w:rsid w:val="006F6827"/>
    <w:rsid w:val="00701EA1"/>
    <w:rsid w:val="00701FF7"/>
    <w:rsid w:val="0070315E"/>
    <w:rsid w:val="00704938"/>
    <w:rsid w:val="00705278"/>
    <w:rsid w:val="0071053D"/>
    <w:rsid w:val="007105E5"/>
    <w:rsid w:val="00710DD5"/>
    <w:rsid w:val="0071318C"/>
    <w:rsid w:val="00714148"/>
    <w:rsid w:val="00714475"/>
    <w:rsid w:val="00717DB3"/>
    <w:rsid w:val="00717E94"/>
    <w:rsid w:val="00722179"/>
    <w:rsid w:val="0072522A"/>
    <w:rsid w:val="00726623"/>
    <w:rsid w:val="00726856"/>
    <w:rsid w:val="00727BE9"/>
    <w:rsid w:val="00731662"/>
    <w:rsid w:val="00731707"/>
    <w:rsid w:val="00733BFB"/>
    <w:rsid w:val="00736557"/>
    <w:rsid w:val="007366FB"/>
    <w:rsid w:val="00740FA5"/>
    <w:rsid w:val="00745AAB"/>
    <w:rsid w:val="00745E80"/>
    <w:rsid w:val="00747B9E"/>
    <w:rsid w:val="00754848"/>
    <w:rsid w:val="00755896"/>
    <w:rsid w:val="007606CE"/>
    <w:rsid w:val="00760FAC"/>
    <w:rsid w:val="007631D8"/>
    <w:rsid w:val="00764F68"/>
    <w:rsid w:val="00765EAF"/>
    <w:rsid w:val="00772742"/>
    <w:rsid w:val="0077762F"/>
    <w:rsid w:val="00777FBB"/>
    <w:rsid w:val="00781857"/>
    <w:rsid w:val="00781FD6"/>
    <w:rsid w:val="00782F30"/>
    <w:rsid w:val="00784089"/>
    <w:rsid w:val="0078544A"/>
    <w:rsid w:val="00792539"/>
    <w:rsid w:val="00794A33"/>
    <w:rsid w:val="00797897"/>
    <w:rsid w:val="00797F0D"/>
    <w:rsid w:val="007A0EC9"/>
    <w:rsid w:val="007A1386"/>
    <w:rsid w:val="007A3333"/>
    <w:rsid w:val="007A3F67"/>
    <w:rsid w:val="007A4740"/>
    <w:rsid w:val="007A4E4E"/>
    <w:rsid w:val="007A6988"/>
    <w:rsid w:val="007A7B23"/>
    <w:rsid w:val="007B57D9"/>
    <w:rsid w:val="007B5E8D"/>
    <w:rsid w:val="007B639D"/>
    <w:rsid w:val="007B730A"/>
    <w:rsid w:val="007C0152"/>
    <w:rsid w:val="007C42C3"/>
    <w:rsid w:val="007C4C28"/>
    <w:rsid w:val="007C5023"/>
    <w:rsid w:val="007D0D25"/>
    <w:rsid w:val="007D39D4"/>
    <w:rsid w:val="007D58BC"/>
    <w:rsid w:val="007D5A56"/>
    <w:rsid w:val="007E0457"/>
    <w:rsid w:val="007F2A49"/>
    <w:rsid w:val="007F3A97"/>
    <w:rsid w:val="007F6423"/>
    <w:rsid w:val="0080105D"/>
    <w:rsid w:val="00806B17"/>
    <w:rsid w:val="00806D33"/>
    <w:rsid w:val="008070B0"/>
    <w:rsid w:val="00811667"/>
    <w:rsid w:val="0081195C"/>
    <w:rsid w:val="00811A86"/>
    <w:rsid w:val="00814B2F"/>
    <w:rsid w:val="0081691B"/>
    <w:rsid w:val="00820649"/>
    <w:rsid w:val="008225B5"/>
    <w:rsid w:val="008231A1"/>
    <w:rsid w:val="008277ED"/>
    <w:rsid w:val="0083084A"/>
    <w:rsid w:val="008318E5"/>
    <w:rsid w:val="00832EC9"/>
    <w:rsid w:val="00833AE8"/>
    <w:rsid w:val="00844D4E"/>
    <w:rsid w:val="00846A2E"/>
    <w:rsid w:val="0085228D"/>
    <w:rsid w:val="00852B3F"/>
    <w:rsid w:val="008544BB"/>
    <w:rsid w:val="00861731"/>
    <w:rsid w:val="008629C0"/>
    <w:rsid w:val="00864F47"/>
    <w:rsid w:val="00867663"/>
    <w:rsid w:val="00867B25"/>
    <w:rsid w:val="00872387"/>
    <w:rsid w:val="00876C39"/>
    <w:rsid w:val="00882A6C"/>
    <w:rsid w:val="00883060"/>
    <w:rsid w:val="008871B3"/>
    <w:rsid w:val="008876F4"/>
    <w:rsid w:val="00887BA9"/>
    <w:rsid w:val="00891394"/>
    <w:rsid w:val="00892102"/>
    <w:rsid w:val="0089243B"/>
    <w:rsid w:val="0089637A"/>
    <w:rsid w:val="008A2A41"/>
    <w:rsid w:val="008A6AC5"/>
    <w:rsid w:val="008B04E8"/>
    <w:rsid w:val="008B7341"/>
    <w:rsid w:val="008C4E78"/>
    <w:rsid w:val="008C629B"/>
    <w:rsid w:val="008C6B07"/>
    <w:rsid w:val="008C7933"/>
    <w:rsid w:val="008D026F"/>
    <w:rsid w:val="008D37B6"/>
    <w:rsid w:val="008D488D"/>
    <w:rsid w:val="008D67FF"/>
    <w:rsid w:val="008D70C7"/>
    <w:rsid w:val="008E0DC8"/>
    <w:rsid w:val="008E6A4A"/>
    <w:rsid w:val="008F1454"/>
    <w:rsid w:val="008F18CE"/>
    <w:rsid w:val="009008F0"/>
    <w:rsid w:val="00901152"/>
    <w:rsid w:val="00901DF6"/>
    <w:rsid w:val="00906767"/>
    <w:rsid w:val="00910B9D"/>
    <w:rsid w:val="00911FBF"/>
    <w:rsid w:val="009139D0"/>
    <w:rsid w:val="00914AFB"/>
    <w:rsid w:val="00917290"/>
    <w:rsid w:val="0092397A"/>
    <w:rsid w:val="00930980"/>
    <w:rsid w:val="00931701"/>
    <w:rsid w:val="009347C1"/>
    <w:rsid w:val="009367D3"/>
    <w:rsid w:val="0094148D"/>
    <w:rsid w:val="00941B46"/>
    <w:rsid w:val="00942EC8"/>
    <w:rsid w:val="00945DF3"/>
    <w:rsid w:val="00947608"/>
    <w:rsid w:val="00950601"/>
    <w:rsid w:val="009515D5"/>
    <w:rsid w:val="00952551"/>
    <w:rsid w:val="0095355E"/>
    <w:rsid w:val="00962178"/>
    <w:rsid w:val="00963D4B"/>
    <w:rsid w:val="0096410B"/>
    <w:rsid w:val="00974C61"/>
    <w:rsid w:val="00976C67"/>
    <w:rsid w:val="009849E2"/>
    <w:rsid w:val="00987121"/>
    <w:rsid w:val="009905DE"/>
    <w:rsid w:val="009912E4"/>
    <w:rsid w:val="00993FE8"/>
    <w:rsid w:val="009961BA"/>
    <w:rsid w:val="00996FA6"/>
    <w:rsid w:val="00997D12"/>
    <w:rsid w:val="009A3875"/>
    <w:rsid w:val="009A4A5C"/>
    <w:rsid w:val="009A656A"/>
    <w:rsid w:val="009A6BA0"/>
    <w:rsid w:val="009B2B86"/>
    <w:rsid w:val="009B4C6F"/>
    <w:rsid w:val="009B78DF"/>
    <w:rsid w:val="009C26DF"/>
    <w:rsid w:val="009C60BF"/>
    <w:rsid w:val="009D54A2"/>
    <w:rsid w:val="009D5F7B"/>
    <w:rsid w:val="009D74D3"/>
    <w:rsid w:val="009E4C73"/>
    <w:rsid w:val="009E7C40"/>
    <w:rsid w:val="009F275B"/>
    <w:rsid w:val="009F4C75"/>
    <w:rsid w:val="009F512D"/>
    <w:rsid w:val="009F7596"/>
    <w:rsid w:val="009F7853"/>
    <w:rsid w:val="00A001CB"/>
    <w:rsid w:val="00A00FCB"/>
    <w:rsid w:val="00A03A8E"/>
    <w:rsid w:val="00A03DD8"/>
    <w:rsid w:val="00A129BF"/>
    <w:rsid w:val="00A21092"/>
    <w:rsid w:val="00A22D00"/>
    <w:rsid w:val="00A263F3"/>
    <w:rsid w:val="00A26B7B"/>
    <w:rsid w:val="00A303A8"/>
    <w:rsid w:val="00A31B24"/>
    <w:rsid w:val="00A347B4"/>
    <w:rsid w:val="00A35B61"/>
    <w:rsid w:val="00A35C31"/>
    <w:rsid w:val="00A40167"/>
    <w:rsid w:val="00A40D87"/>
    <w:rsid w:val="00A42661"/>
    <w:rsid w:val="00A43974"/>
    <w:rsid w:val="00A5080D"/>
    <w:rsid w:val="00A51C78"/>
    <w:rsid w:val="00A523CC"/>
    <w:rsid w:val="00A613DC"/>
    <w:rsid w:val="00A6199D"/>
    <w:rsid w:val="00A6506D"/>
    <w:rsid w:val="00A72111"/>
    <w:rsid w:val="00A73E26"/>
    <w:rsid w:val="00A80011"/>
    <w:rsid w:val="00A814DF"/>
    <w:rsid w:val="00A81CC2"/>
    <w:rsid w:val="00A81DE5"/>
    <w:rsid w:val="00A84EEF"/>
    <w:rsid w:val="00A86D94"/>
    <w:rsid w:val="00A943FC"/>
    <w:rsid w:val="00A96BDC"/>
    <w:rsid w:val="00AA1192"/>
    <w:rsid w:val="00AA1F93"/>
    <w:rsid w:val="00AA2B2F"/>
    <w:rsid w:val="00AA3BDC"/>
    <w:rsid w:val="00AA7C76"/>
    <w:rsid w:val="00AB129A"/>
    <w:rsid w:val="00AC56B1"/>
    <w:rsid w:val="00AD0569"/>
    <w:rsid w:val="00AD47BC"/>
    <w:rsid w:val="00AD4D1E"/>
    <w:rsid w:val="00AE03AC"/>
    <w:rsid w:val="00AE4742"/>
    <w:rsid w:val="00AE630B"/>
    <w:rsid w:val="00AF13D2"/>
    <w:rsid w:val="00AF2670"/>
    <w:rsid w:val="00AF47EC"/>
    <w:rsid w:val="00AF6450"/>
    <w:rsid w:val="00AF6E84"/>
    <w:rsid w:val="00B00105"/>
    <w:rsid w:val="00B01B43"/>
    <w:rsid w:val="00B046AE"/>
    <w:rsid w:val="00B0545D"/>
    <w:rsid w:val="00B05A78"/>
    <w:rsid w:val="00B05BDB"/>
    <w:rsid w:val="00B121B2"/>
    <w:rsid w:val="00B1686B"/>
    <w:rsid w:val="00B1687C"/>
    <w:rsid w:val="00B27CA7"/>
    <w:rsid w:val="00B27EE3"/>
    <w:rsid w:val="00B30524"/>
    <w:rsid w:val="00B32B97"/>
    <w:rsid w:val="00B3630D"/>
    <w:rsid w:val="00B4034C"/>
    <w:rsid w:val="00B41F22"/>
    <w:rsid w:val="00B43A5B"/>
    <w:rsid w:val="00B45DC4"/>
    <w:rsid w:val="00B56322"/>
    <w:rsid w:val="00B65CD6"/>
    <w:rsid w:val="00B66080"/>
    <w:rsid w:val="00B67B6B"/>
    <w:rsid w:val="00B71114"/>
    <w:rsid w:val="00B72BDE"/>
    <w:rsid w:val="00B72BE4"/>
    <w:rsid w:val="00B779C6"/>
    <w:rsid w:val="00B81B83"/>
    <w:rsid w:val="00B9034D"/>
    <w:rsid w:val="00B90BF1"/>
    <w:rsid w:val="00B93731"/>
    <w:rsid w:val="00B958A8"/>
    <w:rsid w:val="00B96157"/>
    <w:rsid w:val="00B977A7"/>
    <w:rsid w:val="00BA00C1"/>
    <w:rsid w:val="00BA280A"/>
    <w:rsid w:val="00BA4C8D"/>
    <w:rsid w:val="00BA5FE6"/>
    <w:rsid w:val="00BA6ED0"/>
    <w:rsid w:val="00BB3F0E"/>
    <w:rsid w:val="00BC03F4"/>
    <w:rsid w:val="00BC0D32"/>
    <w:rsid w:val="00BC0E0B"/>
    <w:rsid w:val="00BD4158"/>
    <w:rsid w:val="00BD64B8"/>
    <w:rsid w:val="00BD70B8"/>
    <w:rsid w:val="00BE068F"/>
    <w:rsid w:val="00BE2D62"/>
    <w:rsid w:val="00BE478A"/>
    <w:rsid w:val="00BF30D7"/>
    <w:rsid w:val="00BF3D5C"/>
    <w:rsid w:val="00BF5464"/>
    <w:rsid w:val="00BF6E2E"/>
    <w:rsid w:val="00BF7760"/>
    <w:rsid w:val="00C00A8F"/>
    <w:rsid w:val="00C0136F"/>
    <w:rsid w:val="00C019FE"/>
    <w:rsid w:val="00C01ACE"/>
    <w:rsid w:val="00C029B0"/>
    <w:rsid w:val="00C04C6C"/>
    <w:rsid w:val="00C1046B"/>
    <w:rsid w:val="00C131EA"/>
    <w:rsid w:val="00C135BC"/>
    <w:rsid w:val="00C138A3"/>
    <w:rsid w:val="00C24132"/>
    <w:rsid w:val="00C27ADB"/>
    <w:rsid w:val="00C30986"/>
    <w:rsid w:val="00C31411"/>
    <w:rsid w:val="00C33417"/>
    <w:rsid w:val="00C365C9"/>
    <w:rsid w:val="00C40300"/>
    <w:rsid w:val="00C477BE"/>
    <w:rsid w:val="00C5320F"/>
    <w:rsid w:val="00C55208"/>
    <w:rsid w:val="00C572C4"/>
    <w:rsid w:val="00C57893"/>
    <w:rsid w:val="00C62AC6"/>
    <w:rsid w:val="00C641A4"/>
    <w:rsid w:val="00C653CE"/>
    <w:rsid w:val="00C71AD2"/>
    <w:rsid w:val="00C769E4"/>
    <w:rsid w:val="00C77093"/>
    <w:rsid w:val="00C77F37"/>
    <w:rsid w:val="00C83302"/>
    <w:rsid w:val="00C86143"/>
    <w:rsid w:val="00C9179F"/>
    <w:rsid w:val="00C932CD"/>
    <w:rsid w:val="00CA0686"/>
    <w:rsid w:val="00CA1A2E"/>
    <w:rsid w:val="00CA1CE7"/>
    <w:rsid w:val="00CA350A"/>
    <w:rsid w:val="00CA45ED"/>
    <w:rsid w:val="00CA5145"/>
    <w:rsid w:val="00CA5272"/>
    <w:rsid w:val="00CA5E46"/>
    <w:rsid w:val="00CB201C"/>
    <w:rsid w:val="00CC073D"/>
    <w:rsid w:val="00CC0F49"/>
    <w:rsid w:val="00CC25B3"/>
    <w:rsid w:val="00CC3A83"/>
    <w:rsid w:val="00CD1CDE"/>
    <w:rsid w:val="00CD4BFB"/>
    <w:rsid w:val="00CE1924"/>
    <w:rsid w:val="00CE3012"/>
    <w:rsid w:val="00CE4B68"/>
    <w:rsid w:val="00CE4FC6"/>
    <w:rsid w:val="00CE78C3"/>
    <w:rsid w:val="00CF2ECF"/>
    <w:rsid w:val="00CF70B6"/>
    <w:rsid w:val="00D02B92"/>
    <w:rsid w:val="00D04CF2"/>
    <w:rsid w:val="00D13DD9"/>
    <w:rsid w:val="00D176A4"/>
    <w:rsid w:val="00D2214F"/>
    <w:rsid w:val="00D24370"/>
    <w:rsid w:val="00D255AA"/>
    <w:rsid w:val="00D321C4"/>
    <w:rsid w:val="00D32BB9"/>
    <w:rsid w:val="00D32CC5"/>
    <w:rsid w:val="00D36FFC"/>
    <w:rsid w:val="00D40730"/>
    <w:rsid w:val="00D41FEA"/>
    <w:rsid w:val="00D4333A"/>
    <w:rsid w:val="00D43837"/>
    <w:rsid w:val="00D50274"/>
    <w:rsid w:val="00D5765B"/>
    <w:rsid w:val="00D61F20"/>
    <w:rsid w:val="00D65373"/>
    <w:rsid w:val="00D65D93"/>
    <w:rsid w:val="00D66363"/>
    <w:rsid w:val="00D66DEE"/>
    <w:rsid w:val="00D70DA4"/>
    <w:rsid w:val="00D7190C"/>
    <w:rsid w:val="00D72F83"/>
    <w:rsid w:val="00D73049"/>
    <w:rsid w:val="00D763B3"/>
    <w:rsid w:val="00D76EB4"/>
    <w:rsid w:val="00D812DE"/>
    <w:rsid w:val="00D8475F"/>
    <w:rsid w:val="00D84CE6"/>
    <w:rsid w:val="00D91A01"/>
    <w:rsid w:val="00D96F51"/>
    <w:rsid w:val="00DA211D"/>
    <w:rsid w:val="00DA26B6"/>
    <w:rsid w:val="00DA338C"/>
    <w:rsid w:val="00DA4DD9"/>
    <w:rsid w:val="00DA5995"/>
    <w:rsid w:val="00DA7189"/>
    <w:rsid w:val="00DB1F9E"/>
    <w:rsid w:val="00DB5EFC"/>
    <w:rsid w:val="00DB6958"/>
    <w:rsid w:val="00DC1CCE"/>
    <w:rsid w:val="00DC64A7"/>
    <w:rsid w:val="00DD05EC"/>
    <w:rsid w:val="00DD1779"/>
    <w:rsid w:val="00DD2122"/>
    <w:rsid w:val="00DD468E"/>
    <w:rsid w:val="00DD4CDA"/>
    <w:rsid w:val="00DD5A2A"/>
    <w:rsid w:val="00DD62FF"/>
    <w:rsid w:val="00DE4471"/>
    <w:rsid w:val="00DE56FB"/>
    <w:rsid w:val="00DF050B"/>
    <w:rsid w:val="00DF2621"/>
    <w:rsid w:val="00DF2D7F"/>
    <w:rsid w:val="00DF3BA5"/>
    <w:rsid w:val="00DF4C7F"/>
    <w:rsid w:val="00DF7A31"/>
    <w:rsid w:val="00E03D11"/>
    <w:rsid w:val="00E04370"/>
    <w:rsid w:val="00E06F73"/>
    <w:rsid w:val="00E10AAC"/>
    <w:rsid w:val="00E12156"/>
    <w:rsid w:val="00E1475C"/>
    <w:rsid w:val="00E1575A"/>
    <w:rsid w:val="00E17ED3"/>
    <w:rsid w:val="00E20803"/>
    <w:rsid w:val="00E21064"/>
    <w:rsid w:val="00E225BB"/>
    <w:rsid w:val="00E227A1"/>
    <w:rsid w:val="00E2507B"/>
    <w:rsid w:val="00E251A1"/>
    <w:rsid w:val="00E272EF"/>
    <w:rsid w:val="00E3594B"/>
    <w:rsid w:val="00E50D26"/>
    <w:rsid w:val="00E53329"/>
    <w:rsid w:val="00E53E11"/>
    <w:rsid w:val="00E73B90"/>
    <w:rsid w:val="00E75E5E"/>
    <w:rsid w:val="00E761C2"/>
    <w:rsid w:val="00E836ED"/>
    <w:rsid w:val="00E87702"/>
    <w:rsid w:val="00E91246"/>
    <w:rsid w:val="00E91716"/>
    <w:rsid w:val="00E944F2"/>
    <w:rsid w:val="00E962F9"/>
    <w:rsid w:val="00EA1E90"/>
    <w:rsid w:val="00EA43BF"/>
    <w:rsid w:val="00EA4B21"/>
    <w:rsid w:val="00EB40DB"/>
    <w:rsid w:val="00EB4EC8"/>
    <w:rsid w:val="00EB640C"/>
    <w:rsid w:val="00EB6716"/>
    <w:rsid w:val="00EB7B21"/>
    <w:rsid w:val="00EC458D"/>
    <w:rsid w:val="00ED22A9"/>
    <w:rsid w:val="00ED33C4"/>
    <w:rsid w:val="00ED5138"/>
    <w:rsid w:val="00ED642E"/>
    <w:rsid w:val="00ED71CE"/>
    <w:rsid w:val="00ED7FAA"/>
    <w:rsid w:val="00EE0F33"/>
    <w:rsid w:val="00EE303E"/>
    <w:rsid w:val="00EE5C9A"/>
    <w:rsid w:val="00EE6679"/>
    <w:rsid w:val="00EE79C3"/>
    <w:rsid w:val="00EF049E"/>
    <w:rsid w:val="00EF0E98"/>
    <w:rsid w:val="00EF192D"/>
    <w:rsid w:val="00EF2F48"/>
    <w:rsid w:val="00EF3F71"/>
    <w:rsid w:val="00EF730E"/>
    <w:rsid w:val="00EF7E59"/>
    <w:rsid w:val="00F05641"/>
    <w:rsid w:val="00F06F95"/>
    <w:rsid w:val="00F11306"/>
    <w:rsid w:val="00F13EF8"/>
    <w:rsid w:val="00F16707"/>
    <w:rsid w:val="00F176D1"/>
    <w:rsid w:val="00F204D7"/>
    <w:rsid w:val="00F21C19"/>
    <w:rsid w:val="00F222D2"/>
    <w:rsid w:val="00F22BB4"/>
    <w:rsid w:val="00F2583E"/>
    <w:rsid w:val="00F25CFD"/>
    <w:rsid w:val="00F35C8D"/>
    <w:rsid w:val="00F40EDF"/>
    <w:rsid w:val="00F47154"/>
    <w:rsid w:val="00F506CB"/>
    <w:rsid w:val="00F509E9"/>
    <w:rsid w:val="00F52254"/>
    <w:rsid w:val="00F52823"/>
    <w:rsid w:val="00F556D6"/>
    <w:rsid w:val="00F6212C"/>
    <w:rsid w:val="00F64F18"/>
    <w:rsid w:val="00F70DA4"/>
    <w:rsid w:val="00F7104F"/>
    <w:rsid w:val="00F716EB"/>
    <w:rsid w:val="00F718CB"/>
    <w:rsid w:val="00F72011"/>
    <w:rsid w:val="00F72B62"/>
    <w:rsid w:val="00F86E67"/>
    <w:rsid w:val="00F875E0"/>
    <w:rsid w:val="00F92A41"/>
    <w:rsid w:val="00F93791"/>
    <w:rsid w:val="00FA159B"/>
    <w:rsid w:val="00FB2CBF"/>
    <w:rsid w:val="00FB3C9E"/>
    <w:rsid w:val="00FB5304"/>
    <w:rsid w:val="00FB57BA"/>
    <w:rsid w:val="00FB6DE8"/>
    <w:rsid w:val="00FC52A5"/>
    <w:rsid w:val="00FD169A"/>
    <w:rsid w:val="00FD2AE9"/>
    <w:rsid w:val="00FD2D56"/>
    <w:rsid w:val="00FD2DD7"/>
    <w:rsid w:val="00FD508C"/>
    <w:rsid w:val="00FE1FF0"/>
    <w:rsid w:val="00FE2FF4"/>
    <w:rsid w:val="00FE45D2"/>
    <w:rsid w:val="00FE6C03"/>
    <w:rsid w:val="00FF27C8"/>
    <w:rsid w:val="00FF3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semiHidden/>
    <w:unhideWhenUsed/>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eader">
    <w:name w:val="header"/>
    <w:basedOn w:val="Normal"/>
    <w:link w:val="HeaderChar"/>
    <w:uiPriority w:val="99"/>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basedOn w:val="DefaultParagraphFont"/>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basedOn w:val="DefaultParagraphFont"/>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basedOn w:val="DefaultParagraphFont"/>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basedOn w:val="DefaultParagraphFont"/>
    <w:qFormat/>
    <w:rsid w:val="008629C0"/>
    <w:rPr>
      <w:i/>
      <w:iCs/>
    </w:rPr>
  </w:style>
  <w:style w:type="character" w:customStyle="1" w:styleId="Heading2Char">
    <w:name w:val="Heading 2 Char"/>
    <w:basedOn w:val="DefaultParagraphFont"/>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basedOn w:val="DefaultParagraphFont"/>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character" w:customStyle="1" w:styleId="HeaderChar">
    <w:name w:val="Header Char"/>
    <w:basedOn w:val="DefaultParagraphFont"/>
    <w:link w:val="Header"/>
    <w:uiPriority w:val="99"/>
    <w:rsid w:val="000971FC"/>
    <w:rPr>
      <w:rFonts w:ascii="Courier" w:hAnsi="Courier"/>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semiHidden/>
    <w:unhideWhenUsed/>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eader">
    <w:name w:val="header"/>
    <w:basedOn w:val="Normal"/>
    <w:link w:val="HeaderChar"/>
    <w:uiPriority w:val="99"/>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basedOn w:val="DefaultParagraphFont"/>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basedOn w:val="DefaultParagraphFont"/>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basedOn w:val="DefaultParagraphFont"/>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basedOn w:val="DefaultParagraphFont"/>
    <w:qFormat/>
    <w:rsid w:val="008629C0"/>
    <w:rPr>
      <w:i/>
      <w:iCs/>
    </w:rPr>
  </w:style>
  <w:style w:type="character" w:customStyle="1" w:styleId="Heading2Char">
    <w:name w:val="Heading 2 Char"/>
    <w:basedOn w:val="DefaultParagraphFont"/>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basedOn w:val="DefaultParagraphFont"/>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character" w:customStyle="1" w:styleId="HeaderChar">
    <w:name w:val="Header Char"/>
    <w:basedOn w:val="DefaultParagraphFont"/>
    <w:link w:val="Header"/>
    <w:uiPriority w:val="99"/>
    <w:rsid w:val="000971FC"/>
    <w:rPr>
      <w:rFonts w:ascii="Courier" w:hAnsi="Courie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23343">
      <w:bodyDiv w:val="1"/>
      <w:marLeft w:val="0"/>
      <w:marRight w:val="0"/>
      <w:marTop w:val="0"/>
      <w:marBottom w:val="0"/>
      <w:divBdr>
        <w:top w:val="none" w:sz="0" w:space="0" w:color="auto"/>
        <w:left w:val="none" w:sz="0" w:space="0" w:color="auto"/>
        <w:bottom w:val="none" w:sz="0" w:space="0" w:color="auto"/>
        <w:right w:val="none" w:sz="0" w:space="0" w:color="auto"/>
      </w:divBdr>
    </w:div>
    <w:div w:id="1299873004">
      <w:bodyDiv w:val="1"/>
      <w:marLeft w:val="0"/>
      <w:marRight w:val="0"/>
      <w:marTop w:val="0"/>
      <w:marBottom w:val="0"/>
      <w:divBdr>
        <w:top w:val="none" w:sz="0" w:space="0" w:color="auto"/>
        <w:left w:val="none" w:sz="0" w:space="0" w:color="auto"/>
        <w:bottom w:val="none" w:sz="0" w:space="0" w:color="auto"/>
        <w:right w:val="none" w:sz="0" w:space="0" w:color="auto"/>
      </w:divBdr>
    </w:div>
    <w:div w:id="146565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sam-fs1\meetings$\2013\Documents%20and%20Settings\sgarcia\Local%20Settings\Temporary%20Internet%20Files\Content.Outlook\GI8UTH1F\CAP10.doc" TargetMode="External"/><Relationship Id="rId4" Type="http://schemas.microsoft.com/office/2007/relationships/stylesWithEffects" Target="stylesWithEffects.xml"/><Relationship Id="rId9" Type="http://schemas.openxmlformats.org/officeDocument/2006/relationships/hyperlink" Target="file:///\\sam-fs1\meetings$\2013\Documents%20and%20Settings\sgarcia\Local%20Settings\Temporary%20Internet%20Files\Content.Outlook\GI8UTH1F\CAP10.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8C15C-35C2-48C0-B666-4B9A1207C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2018</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13342</CharactersWithSpaces>
  <SharedDoc>false</SharedDoc>
  <HLinks>
    <vt:vector size="12" baseType="variant">
      <vt:variant>
        <vt:i4>7798888</vt:i4>
      </vt:variant>
      <vt:variant>
        <vt:i4>3</vt:i4>
      </vt:variant>
      <vt:variant>
        <vt:i4>0</vt:i4>
      </vt:variant>
      <vt:variant>
        <vt:i4>5</vt:i4>
      </vt:variant>
      <vt:variant>
        <vt:lpwstr>../../../Documents and Settings/sgarcia/Local Settings/Temporary Internet Files/Content.Outlook/GI8UTH1F/CAP10.doc</vt:lpwstr>
      </vt:variant>
      <vt:variant>
        <vt:lpwstr/>
      </vt:variant>
      <vt:variant>
        <vt:i4>7798888</vt:i4>
      </vt:variant>
      <vt:variant>
        <vt:i4>0</vt:i4>
      </vt:variant>
      <vt:variant>
        <vt:i4>0</vt:i4>
      </vt:variant>
      <vt:variant>
        <vt:i4>5</vt:i4>
      </vt:variant>
      <vt:variant>
        <vt:lpwstr>../../../Documents and Settings/sgarcia/Local Settings/Temporary Internet Files/Content.Outlook/GI8UTH1F/CAP10.doc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Flury</dc:creator>
  <cp:lastModifiedBy>Flury, Helen</cp:lastModifiedBy>
  <cp:revision>6</cp:revision>
  <cp:lastPrinted>2013-05-02T15:25:00Z</cp:lastPrinted>
  <dcterms:created xsi:type="dcterms:W3CDTF">2013-04-22T15:03:00Z</dcterms:created>
  <dcterms:modified xsi:type="dcterms:W3CDTF">2013-05-02T15:25:00Z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